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bookmarkStart w:id="0" w:name="_GoBack"/>
      <w:bookmarkEnd w:id="0"/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</w:p>
    <w:p w:rsidR="00476A28" w:rsidRPr="00AA7391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391" w:rsidRPr="00AA7391">
        <w:rPr>
          <w:rFonts w:ascii="Arial Narrow" w:hAnsi="Arial Narrow"/>
          <w:sz w:val="26"/>
          <w:szCs w:val="26"/>
        </w:rPr>
        <w:t>L.C. SALVADOR CABRERA CORNEJO</w:t>
      </w:r>
      <w:r w:rsidR="00476A28" w:rsidRPr="00AA7391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AA7391" w:rsidRDefault="00064E42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AUDITOR SUPERIOR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AA7391">
        <w:rPr>
          <w:rFonts w:ascii="Arial Narrow" w:hAnsi="Arial Narrow"/>
          <w:sz w:val="26"/>
          <w:szCs w:val="26"/>
        </w:rPr>
        <w:t>AUDITORÍA</w:t>
      </w:r>
      <w:r>
        <w:rPr>
          <w:rFonts w:ascii="Arial Narrow" w:hAnsi="Arial Narrow"/>
          <w:sz w:val="26"/>
          <w:szCs w:val="26"/>
        </w:rPr>
        <w:t xml:space="preserve">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451577">
        <w:rPr>
          <w:rFonts w:ascii="Arial Narrow" w:hAnsi="Arial Narrow"/>
          <w:sz w:val="22"/>
          <w:szCs w:val="22"/>
        </w:rPr>
        <w:t xml:space="preserve">al trimestre </w:t>
      </w:r>
      <w:r w:rsidR="00CA5EAB">
        <w:rPr>
          <w:rFonts w:ascii="Arial Narrow" w:hAnsi="Arial Narrow"/>
          <w:sz w:val="22"/>
          <w:szCs w:val="22"/>
        </w:rPr>
        <w:t>Octubre</w:t>
      </w:r>
      <w:r w:rsidR="00B46609">
        <w:rPr>
          <w:rFonts w:ascii="Arial Narrow" w:hAnsi="Arial Narrow"/>
          <w:sz w:val="22"/>
          <w:szCs w:val="22"/>
        </w:rPr>
        <w:t xml:space="preserve"> – </w:t>
      </w:r>
      <w:r w:rsidR="00CA5EAB">
        <w:rPr>
          <w:rFonts w:ascii="Arial Narrow" w:hAnsi="Arial Narrow"/>
          <w:sz w:val="22"/>
          <w:szCs w:val="22"/>
        </w:rPr>
        <w:t>Dic</w:t>
      </w:r>
      <w:r w:rsidR="0028411B">
        <w:rPr>
          <w:rFonts w:ascii="Arial Narrow" w:hAnsi="Arial Narrow"/>
          <w:sz w:val="22"/>
          <w:szCs w:val="22"/>
        </w:rPr>
        <w:t>iembre</w:t>
      </w:r>
      <w:r w:rsidR="0069464B">
        <w:rPr>
          <w:rFonts w:ascii="Arial Narrow" w:hAnsi="Arial Narrow"/>
          <w:sz w:val="22"/>
          <w:szCs w:val="22"/>
        </w:rPr>
        <w:t xml:space="preserve"> de 2020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CA5EAB">
        <w:rPr>
          <w:rFonts w:ascii="Arial Narrow" w:hAnsi="Arial Narrow"/>
          <w:sz w:val="22"/>
          <w:szCs w:val="22"/>
        </w:rPr>
        <w:t>cuarto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69464B">
        <w:rPr>
          <w:rFonts w:ascii="Arial Narrow" w:hAnsi="Arial Narrow"/>
          <w:sz w:val="22"/>
          <w:szCs w:val="22"/>
        </w:rPr>
        <w:t xml:space="preserve"> de 2020</w:t>
      </w:r>
      <w:r w:rsidR="007F7CD6">
        <w:rPr>
          <w:rFonts w:ascii="Arial Narrow" w:hAnsi="Arial Narrow"/>
          <w:sz w:val="22"/>
          <w:szCs w:val="22"/>
        </w:rPr>
        <w:t xml:space="preserve">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F92AC1">
        <w:rPr>
          <w:rFonts w:ascii="Arial Narrow" w:hAnsi="Arial Narrow"/>
          <w:sz w:val="22"/>
          <w:szCs w:val="22"/>
        </w:rPr>
        <w:t xml:space="preserve"> de </w:t>
      </w:r>
      <w:r w:rsidR="00D240A7" w:rsidRPr="00D240A7">
        <w:rPr>
          <w:rFonts w:ascii="Arial Narrow" w:hAnsi="Arial Narrow"/>
          <w:sz w:val="22"/>
          <w:szCs w:val="22"/>
        </w:rPr>
        <w:t xml:space="preserve"> $</w:t>
      </w:r>
      <w:r w:rsidR="00D240A7">
        <w:rPr>
          <w:rFonts w:ascii="Arial Narrow" w:hAnsi="Arial Narrow"/>
          <w:sz w:val="22"/>
          <w:szCs w:val="22"/>
        </w:rPr>
        <w:t xml:space="preserve"> </w:t>
      </w:r>
      <w:r w:rsidR="00D240A7" w:rsidRPr="00D240A7">
        <w:rPr>
          <w:rFonts w:ascii="Arial Narrow" w:hAnsi="Arial Narrow"/>
          <w:sz w:val="22"/>
          <w:szCs w:val="22"/>
        </w:rPr>
        <w:t>7</w:t>
      </w:r>
      <w:proofErr w:type="gramStart"/>
      <w:r w:rsidR="00D240A7" w:rsidRPr="00D240A7">
        <w:rPr>
          <w:rFonts w:ascii="Arial Narrow" w:hAnsi="Arial Narrow"/>
          <w:sz w:val="22"/>
          <w:szCs w:val="22"/>
        </w:rPr>
        <w:t>,194,146,065.18</w:t>
      </w:r>
      <w:proofErr w:type="gramEnd"/>
      <w:r w:rsidR="00D240A7" w:rsidRPr="00D240A7">
        <w:rPr>
          <w:rFonts w:ascii="Arial Narrow" w:hAnsi="Arial Narrow"/>
          <w:sz w:val="22"/>
          <w:szCs w:val="22"/>
        </w:rPr>
        <w:t xml:space="preserve">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D240A7">
        <w:rPr>
          <w:rFonts w:ascii="Arial Narrow" w:hAnsi="Arial Narrow"/>
          <w:sz w:val="22"/>
          <w:szCs w:val="22"/>
        </w:rPr>
        <w:t>siete mil ciento noventa y cuatro millones ciento cuarenta y seis mil sesenta y cinco</w:t>
      </w:r>
      <w:r w:rsidR="0028411B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D240A7">
        <w:rPr>
          <w:rFonts w:ascii="Arial Narrow" w:hAnsi="Arial Narrow"/>
          <w:sz w:val="22"/>
          <w:szCs w:val="22"/>
        </w:rPr>
        <w:t>18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</w:t>
      </w:r>
      <w:r w:rsidRPr="00E403B5">
        <w:rPr>
          <w:rFonts w:ascii="Arial Narrow" w:hAnsi="Arial Narrow"/>
          <w:sz w:val="22"/>
          <w:szCs w:val="22"/>
        </w:rPr>
        <w:t>que se muestran a continuación:</w:t>
      </w:r>
    </w:p>
    <w:p w:rsidR="00BB0B9E" w:rsidRDefault="00BB0B9E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451577" w:rsidRPr="00E403B5" w:rsidRDefault="00451577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183251" w:rsidRDefault="005C7872" w:rsidP="00451577">
      <w:pPr>
        <w:pStyle w:val="Sangradetextonormal"/>
        <w:jc w:val="center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.9pt;margin-top:10.75pt;width:435.75pt;height:235.3pt;z-index:251821568;mso-position-horizontal-relative:text;mso-position-vertical-relative:text">
            <v:imagedata r:id="rId9" o:title=""/>
          </v:shape>
          <o:OLEObject Type="Link" ProgID="Excel.Sheet.8" ShapeID="_x0000_s1042" DrawAspect="Content" r:id="rId10" UpdateMode="Always">
            <o:LinkType>EnhancedMetaFile</o:LinkType>
            <o:LockedField>false</o:LockedField>
          </o:OLEObject>
        </w:pict>
      </w: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7618B" w:rsidRDefault="0017618B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8864D6" w:rsidRPr="0017618B" w:rsidRDefault="0017618B" w:rsidP="0017618B">
      <w:pPr>
        <w:pStyle w:val="Sangradetextonormal"/>
        <w:rPr>
          <w:rFonts w:ascii="Arial Narrow" w:hAnsi="Arial Narrow"/>
          <w:sz w:val="22"/>
          <w:szCs w:val="22"/>
        </w:rPr>
      </w:pPr>
      <w:r w:rsidRPr="0017618B">
        <w:rPr>
          <w:rFonts w:ascii="Arial Narrow" w:hAnsi="Arial Narrow"/>
          <w:sz w:val="22"/>
          <w:szCs w:val="22"/>
        </w:rPr>
        <w:t xml:space="preserve">Cabe enfatizar que en el cuadro anterior se encuentran contemplados los recursos registrados en el momento contable de ingresos recaudados, </w:t>
      </w:r>
      <w:r w:rsidR="00D240A7">
        <w:rPr>
          <w:rFonts w:ascii="Arial Narrow" w:hAnsi="Arial Narrow"/>
          <w:sz w:val="22"/>
          <w:szCs w:val="22"/>
        </w:rPr>
        <w:t>lográndose</w:t>
      </w:r>
      <w:r w:rsidRPr="0017618B">
        <w:rPr>
          <w:rFonts w:ascii="Arial Narrow" w:hAnsi="Arial Narrow"/>
          <w:sz w:val="22"/>
          <w:szCs w:val="22"/>
        </w:rPr>
        <w:t xml:space="preserve"> un acumulado</w:t>
      </w:r>
      <w:r w:rsidR="00D240A7">
        <w:rPr>
          <w:rFonts w:ascii="Arial Narrow" w:hAnsi="Arial Narrow"/>
          <w:sz w:val="22"/>
          <w:szCs w:val="22"/>
        </w:rPr>
        <w:t xml:space="preserve"> anual en 2020 por</w:t>
      </w:r>
      <w:r w:rsidRPr="0017618B">
        <w:rPr>
          <w:rFonts w:ascii="Arial Narrow" w:hAnsi="Arial Narrow"/>
          <w:sz w:val="22"/>
          <w:szCs w:val="22"/>
        </w:rPr>
        <w:t xml:space="preserve"> </w:t>
      </w:r>
      <w:r w:rsidR="00D240A7" w:rsidRPr="00D240A7">
        <w:rPr>
          <w:rFonts w:ascii="Arial Narrow" w:hAnsi="Arial Narrow"/>
          <w:sz w:val="22"/>
          <w:szCs w:val="22"/>
        </w:rPr>
        <w:t xml:space="preserve"> </w:t>
      </w:r>
      <w:r w:rsidR="00D240A7">
        <w:rPr>
          <w:rFonts w:ascii="Arial Narrow" w:hAnsi="Arial Narrow"/>
          <w:sz w:val="22"/>
          <w:szCs w:val="22"/>
        </w:rPr>
        <w:t xml:space="preserve">                              </w:t>
      </w:r>
      <w:r w:rsidR="00D240A7" w:rsidRPr="00D240A7">
        <w:rPr>
          <w:rFonts w:ascii="Arial Narrow" w:hAnsi="Arial Narrow"/>
          <w:sz w:val="22"/>
          <w:szCs w:val="22"/>
        </w:rPr>
        <w:t>$</w:t>
      </w:r>
      <w:r w:rsidR="00D240A7">
        <w:rPr>
          <w:rFonts w:ascii="Arial Narrow" w:hAnsi="Arial Narrow"/>
          <w:sz w:val="22"/>
          <w:szCs w:val="22"/>
        </w:rPr>
        <w:t xml:space="preserve"> </w:t>
      </w:r>
      <w:r w:rsidR="00D240A7" w:rsidRPr="00D240A7">
        <w:rPr>
          <w:rFonts w:ascii="Arial Narrow" w:hAnsi="Arial Narrow"/>
          <w:sz w:val="22"/>
          <w:szCs w:val="22"/>
        </w:rPr>
        <w:t xml:space="preserve">25,472,515,713.63 </w:t>
      </w:r>
      <w:r w:rsidRPr="0017618B">
        <w:rPr>
          <w:rFonts w:ascii="Arial Narrow" w:hAnsi="Arial Narrow"/>
          <w:sz w:val="22"/>
          <w:szCs w:val="22"/>
        </w:rPr>
        <w:t>(</w:t>
      </w:r>
      <w:r w:rsidR="00D240A7">
        <w:rPr>
          <w:rFonts w:ascii="Arial Narrow" w:hAnsi="Arial Narrow"/>
          <w:sz w:val="22"/>
          <w:szCs w:val="22"/>
        </w:rPr>
        <w:t>veinticinco mil cuatrocientos setenta y dos millones quinientos quince mil setecientos trece pesos 63</w:t>
      </w:r>
      <w:r w:rsidRPr="0017618B">
        <w:rPr>
          <w:rFonts w:ascii="Arial Narrow" w:hAnsi="Arial Narrow"/>
          <w:sz w:val="22"/>
          <w:szCs w:val="22"/>
        </w:rPr>
        <w:t>/100 m. n.).</w:t>
      </w:r>
    </w:p>
    <w:p w:rsidR="0017618B" w:rsidRDefault="0017618B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D240A7" w:rsidRDefault="00D240A7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9464B">
        <w:rPr>
          <w:rFonts w:ascii="Arial Narrow" w:hAnsi="Arial Narrow" w:cs="Arial"/>
          <w:sz w:val="22"/>
          <w:szCs w:val="22"/>
        </w:rPr>
        <w:t xml:space="preserve"> 2020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263CB2">
        <w:rPr>
          <w:rFonts w:ascii="Arial Narrow" w:hAnsi="Arial Narrow" w:cs="Arial"/>
          <w:sz w:val="22"/>
          <w:szCs w:val="22"/>
        </w:rPr>
        <w:t>cuarto</w:t>
      </w:r>
      <w:r w:rsidR="0069464B">
        <w:rPr>
          <w:rFonts w:ascii="Arial Narrow" w:hAnsi="Arial Narrow" w:cs="Arial"/>
          <w:sz w:val="22"/>
          <w:szCs w:val="22"/>
        </w:rPr>
        <w:t xml:space="preserve"> trimestre de 2020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</w:t>
      </w:r>
      <w:r w:rsidR="00263CB2" w:rsidRPr="00263CB2">
        <w:rPr>
          <w:rFonts w:ascii="Arial Narrow" w:hAnsi="Arial Narrow" w:cs="Arial"/>
          <w:sz w:val="22"/>
          <w:szCs w:val="22"/>
        </w:rPr>
        <w:t>$</w:t>
      </w:r>
      <w:r w:rsidR="00263CB2">
        <w:rPr>
          <w:rFonts w:ascii="Arial Narrow" w:hAnsi="Arial Narrow" w:cs="Arial"/>
          <w:sz w:val="22"/>
          <w:szCs w:val="22"/>
        </w:rPr>
        <w:t xml:space="preserve"> </w:t>
      </w:r>
      <w:r w:rsidR="00263CB2" w:rsidRPr="00263CB2">
        <w:rPr>
          <w:rFonts w:ascii="Arial Narrow" w:hAnsi="Arial Narrow" w:cs="Arial"/>
          <w:sz w:val="22"/>
          <w:szCs w:val="22"/>
        </w:rPr>
        <w:t xml:space="preserve">169,454,125.74 </w:t>
      </w:r>
      <w:r>
        <w:rPr>
          <w:rFonts w:ascii="Arial Narrow" w:hAnsi="Arial Narrow" w:cs="Arial"/>
          <w:sz w:val="22"/>
          <w:szCs w:val="22"/>
        </w:rPr>
        <w:t>(</w:t>
      </w:r>
      <w:r w:rsidR="0017618B">
        <w:rPr>
          <w:rFonts w:ascii="Arial Narrow" w:hAnsi="Arial Narrow" w:cs="Arial"/>
          <w:sz w:val="22"/>
          <w:szCs w:val="22"/>
        </w:rPr>
        <w:t xml:space="preserve">ciento </w:t>
      </w:r>
      <w:r w:rsidR="00263CB2">
        <w:rPr>
          <w:rFonts w:ascii="Arial Narrow" w:hAnsi="Arial Narrow" w:cs="Arial"/>
          <w:sz w:val="22"/>
          <w:szCs w:val="22"/>
        </w:rPr>
        <w:t>sesenta y nueve millones cuatrocientos cincuenta y cuatro mil ciento veinticinco pesos 7</w:t>
      </w:r>
      <w:r w:rsidR="0058601B">
        <w:rPr>
          <w:rFonts w:ascii="Arial Narrow" w:hAnsi="Arial Narrow" w:cs="Arial"/>
          <w:sz w:val="22"/>
          <w:szCs w:val="22"/>
        </w:rPr>
        <w:t>4</w:t>
      </w:r>
      <w:r w:rsidR="00BB0B9E">
        <w:rPr>
          <w:rFonts w:ascii="Arial Narrow" w:hAnsi="Arial Narrow" w:cs="Arial"/>
          <w:sz w:val="22"/>
          <w:szCs w:val="22"/>
        </w:rPr>
        <w:t>/100 m. n.)</w:t>
      </w:r>
      <w:r w:rsidR="00646B9E">
        <w:rPr>
          <w:rFonts w:ascii="Arial Narrow" w:hAnsi="Arial Narrow" w:cs="Arial"/>
          <w:sz w:val="22"/>
          <w:szCs w:val="22"/>
        </w:rPr>
        <w:t xml:space="preserve">, por lo que se generó un acumulado de </w:t>
      </w:r>
      <w:r w:rsidR="00646B9E" w:rsidRPr="00646B9E">
        <w:rPr>
          <w:rFonts w:ascii="Arial Narrow" w:hAnsi="Arial Narrow" w:cs="Arial"/>
          <w:sz w:val="22"/>
          <w:szCs w:val="22"/>
        </w:rPr>
        <w:t>$</w:t>
      </w:r>
      <w:r w:rsidR="00646B9E">
        <w:rPr>
          <w:rFonts w:ascii="Arial Narrow" w:hAnsi="Arial Narrow" w:cs="Arial"/>
          <w:sz w:val="22"/>
          <w:szCs w:val="22"/>
        </w:rPr>
        <w:t xml:space="preserve"> </w:t>
      </w:r>
      <w:r w:rsidR="00646B9E" w:rsidRPr="00646B9E">
        <w:rPr>
          <w:rFonts w:ascii="Arial Narrow" w:hAnsi="Arial Narrow" w:cs="Arial"/>
          <w:sz w:val="22"/>
          <w:szCs w:val="22"/>
        </w:rPr>
        <w:t xml:space="preserve">706,692,183.88 </w:t>
      </w:r>
      <w:r w:rsidR="0017618B">
        <w:rPr>
          <w:rFonts w:ascii="Arial Narrow" w:hAnsi="Arial Narrow" w:cs="Arial"/>
          <w:sz w:val="22"/>
          <w:szCs w:val="22"/>
        </w:rPr>
        <w:t>(</w:t>
      </w:r>
      <w:r w:rsidR="00646B9E">
        <w:rPr>
          <w:rFonts w:ascii="Arial Narrow" w:hAnsi="Arial Narrow" w:cs="Arial"/>
          <w:sz w:val="22"/>
          <w:szCs w:val="22"/>
        </w:rPr>
        <w:t>setecientos seis millones seiscientos noventa y dos mil ciento ochenta y tres</w:t>
      </w:r>
      <w:r w:rsidR="0058601B">
        <w:rPr>
          <w:rFonts w:ascii="Arial Narrow" w:hAnsi="Arial Narrow" w:cs="Arial"/>
          <w:sz w:val="22"/>
          <w:szCs w:val="22"/>
        </w:rPr>
        <w:t xml:space="preserve"> </w:t>
      </w:r>
      <w:r w:rsidR="0017618B">
        <w:rPr>
          <w:rFonts w:ascii="Arial Narrow" w:hAnsi="Arial Narrow" w:cs="Arial"/>
          <w:sz w:val="22"/>
          <w:szCs w:val="22"/>
        </w:rPr>
        <w:t xml:space="preserve">pesos </w:t>
      </w:r>
      <w:r w:rsidR="00646B9E">
        <w:rPr>
          <w:rFonts w:ascii="Arial Narrow" w:hAnsi="Arial Narrow" w:cs="Arial"/>
          <w:sz w:val="22"/>
          <w:szCs w:val="22"/>
        </w:rPr>
        <w:t>88</w:t>
      </w:r>
      <w:r w:rsidR="0017618B">
        <w:rPr>
          <w:rFonts w:ascii="Arial Narrow" w:hAnsi="Arial Narrow" w:cs="Arial"/>
          <w:sz w:val="22"/>
          <w:szCs w:val="22"/>
        </w:rPr>
        <w:t>/100 m. n.).</w:t>
      </w:r>
    </w:p>
    <w:p w:rsidR="005228AC" w:rsidRPr="00E83A98" w:rsidRDefault="005228AC" w:rsidP="008E1192">
      <w:pPr>
        <w:pStyle w:val="Sangradetextonormal"/>
        <w:rPr>
          <w:rFonts w:ascii="Arial Narrow" w:hAnsi="Arial Narrow" w:cs="Arial"/>
          <w:sz w:val="10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646B9E">
        <w:rPr>
          <w:rFonts w:ascii="Arial Narrow" w:hAnsi="Arial Narrow"/>
          <w:sz w:val="22"/>
          <w:szCs w:val="22"/>
        </w:rPr>
        <w:t>87,436,503.22</w:t>
      </w:r>
      <w:r w:rsidR="004C0454">
        <w:rPr>
          <w:rFonts w:ascii="Arial Narrow" w:hAnsi="Arial Narrow"/>
          <w:sz w:val="22"/>
          <w:szCs w:val="22"/>
        </w:rPr>
        <w:t xml:space="preserve"> (</w:t>
      </w:r>
      <w:r w:rsidR="00646B9E">
        <w:rPr>
          <w:rFonts w:ascii="Arial Narrow" w:hAnsi="Arial Narrow"/>
          <w:sz w:val="22"/>
          <w:szCs w:val="22"/>
        </w:rPr>
        <w:t>ochenta y siete millones cuatrocientos treinta y seis mil quinientos tres  pesos 22</w:t>
      </w:r>
      <w:r w:rsidR="000D517C">
        <w:rPr>
          <w:rFonts w:ascii="Arial Narrow" w:hAnsi="Arial Narrow"/>
          <w:sz w:val="22"/>
          <w:szCs w:val="22"/>
        </w:rPr>
        <w:t>/100 m. n.)</w:t>
      </w:r>
      <w:r w:rsidR="008C04EA">
        <w:rPr>
          <w:rFonts w:ascii="Arial Narrow" w:hAnsi="Arial Narrow"/>
          <w:sz w:val="22"/>
          <w:szCs w:val="22"/>
        </w:rPr>
        <w:t xml:space="preserve">, teniendo en forma acumulada la cifra de $ </w:t>
      </w:r>
      <w:r w:rsidR="00646B9E">
        <w:rPr>
          <w:rFonts w:ascii="Arial Narrow" w:hAnsi="Arial Narrow"/>
          <w:sz w:val="22"/>
          <w:szCs w:val="22"/>
        </w:rPr>
        <w:t>343,872,864.42</w:t>
      </w:r>
      <w:r w:rsidR="008C04EA">
        <w:rPr>
          <w:rFonts w:ascii="Arial Narrow" w:hAnsi="Arial Narrow"/>
          <w:sz w:val="22"/>
          <w:szCs w:val="22"/>
        </w:rPr>
        <w:t xml:space="preserve"> (</w:t>
      </w:r>
      <w:r w:rsidR="00646B9E">
        <w:rPr>
          <w:rFonts w:ascii="Arial Narrow" w:hAnsi="Arial Narrow"/>
          <w:sz w:val="22"/>
          <w:szCs w:val="22"/>
        </w:rPr>
        <w:t>trescientos cuarenta y tres millones ochocientos setenta y dos mil ochocientos sesenta y cuatro pesos 42</w:t>
      </w:r>
      <w:r w:rsidR="008C04EA">
        <w:rPr>
          <w:rFonts w:ascii="Arial Narrow" w:hAnsi="Arial Narrow"/>
          <w:sz w:val="22"/>
          <w:szCs w:val="22"/>
        </w:rPr>
        <w:t>/100 m. n.).</w:t>
      </w:r>
    </w:p>
    <w:p w:rsidR="008E1192" w:rsidRPr="00E83A98" w:rsidRDefault="008E1192" w:rsidP="008E1192">
      <w:pPr>
        <w:pStyle w:val="Sangradetextonormal"/>
        <w:ind w:firstLine="708"/>
        <w:rPr>
          <w:rFonts w:ascii="Arial Narrow" w:hAnsi="Arial Narrow" w:cs="Arial"/>
          <w:sz w:val="12"/>
          <w:szCs w:val="22"/>
        </w:rPr>
      </w:pPr>
    </w:p>
    <w:p w:rsidR="008C04EA" w:rsidRDefault="008C04EA" w:rsidP="008C04EA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</w:t>
      </w:r>
      <w:r w:rsidRPr="004E184E">
        <w:rPr>
          <w:rFonts w:ascii="Arial Narrow" w:hAnsi="Arial Narrow" w:cs="Arial"/>
          <w:sz w:val="22"/>
          <w:szCs w:val="22"/>
        </w:rPr>
        <w:t xml:space="preserve">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>
        <w:rPr>
          <w:rFonts w:ascii="Arial Narrow" w:hAnsi="Arial Narrow" w:cs="Arial"/>
          <w:sz w:val="22"/>
          <w:szCs w:val="22"/>
        </w:rPr>
        <w:t xml:space="preserve">$ </w:t>
      </w:r>
      <w:r w:rsidR="007530DF">
        <w:rPr>
          <w:rFonts w:ascii="Arial Narrow" w:hAnsi="Arial Narrow" w:cs="Arial"/>
          <w:sz w:val="22"/>
          <w:szCs w:val="22"/>
        </w:rPr>
        <w:t>43,951,558.25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7530DF">
        <w:rPr>
          <w:rFonts w:ascii="Arial Narrow" w:hAnsi="Arial Narrow" w:cs="Arial"/>
          <w:sz w:val="22"/>
          <w:szCs w:val="22"/>
        </w:rPr>
        <w:t>cuarenta y tres millones novecientos cincuenta y un mil quinientos cincuenta y ocho pesos 25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 xml:space="preserve">m. n.) e informándose un acumulado de </w:t>
      </w:r>
      <w:r w:rsidR="007B6A88">
        <w:rPr>
          <w:rFonts w:ascii="Arial Narrow" w:hAnsi="Arial Narrow" w:cs="Arial"/>
          <w:sz w:val="22"/>
          <w:szCs w:val="22"/>
        </w:rPr>
        <w:t xml:space="preserve">                                       </w:t>
      </w:r>
      <w:r>
        <w:rPr>
          <w:rFonts w:ascii="Arial Narrow" w:hAnsi="Arial Narrow" w:cs="Arial"/>
          <w:sz w:val="22"/>
          <w:szCs w:val="22"/>
        </w:rPr>
        <w:t xml:space="preserve">$ </w:t>
      </w:r>
      <w:r w:rsidR="007530DF">
        <w:rPr>
          <w:rFonts w:ascii="Arial Narrow" w:hAnsi="Arial Narrow" w:cs="Arial"/>
          <w:sz w:val="22"/>
          <w:szCs w:val="22"/>
        </w:rPr>
        <w:t>166,603,907.49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7530DF">
        <w:rPr>
          <w:rFonts w:ascii="Arial Narrow" w:hAnsi="Arial Narrow" w:cs="Arial"/>
          <w:sz w:val="22"/>
          <w:szCs w:val="22"/>
        </w:rPr>
        <w:t xml:space="preserve">ciento sesenta y seis millones seiscientos tres mil novecientos siete </w:t>
      </w:r>
      <w:r w:rsidR="007B6A88">
        <w:rPr>
          <w:rFonts w:ascii="Arial Narrow" w:hAnsi="Arial Narrow" w:cs="Arial"/>
          <w:sz w:val="22"/>
          <w:szCs w:val="22"/>
        </w:rPr>
        <w:t xml:space="preserve">pesos </w:t>
      </w:r>
      <w:r w:rsidR="007530DF">
        <w:rPr>
          <w:rFonts w:ascii="Arial Narrow" w:hAnsi="Arial Narrow" w:cs="Arial"/>
          <w:sz w:val="22"/>
          <w:szCs w:val="22"/>
        </w:rPr>
        <w:t>49</w:t>
      </w:r>
      <w:r>
        <w:rPr>
          <w:rFonts w:ascii="Arial Narrow" w:hAnsi="Arial Narrow" w:cs="Arial"/>
          <w:sz w:val="22"/>
          <w:szCs w:val="22"/>
        </w:rPr>
        <w:t>/100 m. n.).</w:t>
      </w:r>
    </w:p>
    <w:p w:rsidR="008C04EA" w:rsidRPr="008C04EA" w:rsidRDefault="008C04EA" w:rsidP="008C04EA">
      <w:pPr>
        <w:pStyle w:val="Sangradetextonormal"/>
        <w:ind w:firstLine="708"/>
        <w:rPr>
          <w:rFonts w:ascii="Arial Narrow" w:hAnsi="Arial Narrow" w:cs="Arial"/>
          <w:sz w:val="12"/>
          <w:szCs w:val="22"/>
        </w:rPr>
      </w:pPr>
    </w:p>
    <w:p w:rsidR="00A93C24" w:rsidRDefault="00A93C24" w:rsidP="00A93C24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También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>
        <w:rPr>
          <w:rFonts w:ascii="Arial Narrow" w:hAnsi="Arial Narrow" w:cs="Arial"/>
          <w:sz w:val="22"/>
          <w:szCs w:val="22"/>
        </w:rPr>
        <w:t>en el lapso comprendido de</w:t>
      </w:r>
      <w:r w:rsidR="008C04EA">
        <w:rPr>
          <w:rFonts w:ascii="Arial Narrow" w:hAnsi="Arial Narrow" w:cs="Arial"/>
          <w:sz w:val="22"/>
          <w:szCs w:val="22"/>
        </w:rPr>
        <w:t xml:space="preserve"> </w:t>
      </w:r>
      <w:r w:rsidR="005F4644">
        <w:rPr>
          <w:rFonts w:ascii="Arial Narrow" w:hAnsi="Arial Narrow" w:cs="Arial"/>
          <w:sz w:val="22"/>
          <w:szCs w:val="22"/>
        </w:rPr>
        <w:t>Octubre a Diciembre</w:t>
      </w:r>
      <w:r>
        <w:rPr>
          <w:rFonts w:ascii="Arial Narrow" w:hAnsi="Arial Narrow" w:cs="Arial"/>
          <w:sz w:val="22"/>
          <w:szCs w:val="22"/>
        </w:rPr>
        <w:t xml:space="preserve"> de $ </w:t>
      </w:r>
      <w:r w:rsidR="007B6A88">
        <w:rPr>
          <w:rFonts w:ascii="Arial Narrow" w:hAnsi="Arial Narrow" w:cs="Arial"/>
          <w:sz w:val="22"/>
          <w:szCs w:val="22"/>
        </w:rPr>
        <w:t>17</w:t>
      </w:r>
      <w:proofErr w:type="gramStart"/>
      <w:r w:rsidR="007B6A88">
        <w:rPr>
          <w:rFonts w:ascii="Arial Narrow" w:hAnsi="Arial Narrow" w:cs="Arial"/>
          <w:sz w:val="22"/>
          <w:szCs w:val="22"/>
        </w:rPr>
        <w:t>,</w:t>
      </w:r>
      <w:r w:rsidR="008015E1">
        <w:rPr>
          <w:rFonts w:ascii="Arial Narrow" w:hAnsi="Arial Narrow" w:cs="Arial"/>
          <w:sz w:val="22"/>
          <w:szCs w:val="22"/>
        </w:rPr>
        <w:t>499,787.71</w:t>
      </w:r>
      <w:proofErr w:type="gramEnd"/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8015E1">
        <w:rPr>
          <w:rFonts w:ascii="Arial Narrow" w:hAnsi="Arial Narrow" w:cs="Arial"/>
          <w:sz w:val="22"/>
          <w:szCs w:val="22"/>
        </w:rPr>
        <w:t>diecisiete millones cuatrocientos noventa y nueve mil setecientos ochenta y siete</w:t>
      </w:r>
      <w:r w:rsidR="008C04EA">
        <w:rPr>
          <w:rFonts w:ascii="Arial Narrow" w:hAnsi="Arial Narrow" w:cs="Arial"/>
          <w:sz w:val="22"/>
          <w:szCs w:val="22"/>
        </w:rPr>
        <w:t xml:space="preserve"> </w:t>
      </w:r>
      <w:r w:rsidR="008015E1">
        <w:rPr>
          <w:rFonts w:ascii="Arial Narrow" w:hAnsi="Arial Narrow" w:cs="Arial"/>
          <w:sz w:val="22"/>
          <w:szCs w:val="22"/>
        </w:rPr>
        <w:t>pesos 71</w:t>
      </w:r>
      <w:r w:rsidR="008C04EA">
        <w:rPr>
          <w:rFonts w:ascii="Arial Narrow" w:hAnsi="Arial Narrow" w:cs="Arial"/>
          <w:sz w:val="22"/>
          <w:szCs w:val="22"/>
        </w:rPr>
        <w:t xml:space="preserve">/100 m. n.), con un acumulado de $ </w:t>
      </w:r>
      <w:r w:rsidR="008015E1">
        <w:rPr>
          <w:rFonts w:ascii="Arial Narrow" w:hAnsi="Arial Narrow" w:cs="Arial"/>
          <w:sz w:val="22"/>
          <w:szCs w:val="22"/>
        </w:rPr>
        <w:t>118,225,111.78</w:t>
      </w:r>
      <w:r w:rsidR="008C04EA">
        <w:rPr>
          <w:rFonts w:ascii="Arial Narrow" w:hAnsi="Arial Narrow" w:cs="Arial"/>
          <w:sz w:val="22"/>
          <w:szCs w:val="22"/>
        </w:rPr>
        <w:t xml:space="preserve"> (</w:t>
      </w:r>
      <w:r w:rsidR="008015E1">
        <w:rPr>
          <w:rFonts w:ascii="Arial Narrow" w:hAnsi="Arial Narrow" w:cs="Arial"/>
          <w:sz w:val="22"/>
          <w:szCs w:val="22"/>
        </w:rPr>
        <w:t>ciento dieciocho millones doscientos veinticinco mil ciento once</w:t>
      </w:r>
      <w:r w:rsidR="007B6A88">
        <w:rPr>
          <w:rFonts w:ascii="Arial Narrow" w:hAnsi="Arial Narrow" w:cs="Arial"/>
          <w:sz w:val="22"/>
          <w:szCs w:val="22"/>
        </w:rPr>
        <w:t xml:space="preserve"> pes</w:t>
      </w:r>
      <w:r w:rsidR="008015E1">
        <w:rPr>
          <w:rFonts w:ascii="Arial Narrow" w:hAnsi="Arial Narrow" w:cs="Arial"/>
          <w:sz w:val="22"/>
          <w:szCs w:val="22"/>
        </w:rPr>
        <w:t>os 78</w:t>
      </w:r>
      <w:r w:rsidR="008C04EA">
        <w:rPr>
          <w:rFonts w:ascii="Arial Narrow" w:hAnsi="Arial Narrow" w:cs="Arial"/>
          <w:sz w:val="22"/>
          <w:szCs w:val="22"/>
        </w:rPr>
        <w:t>/100 m. n.).</w:t>
      </w:r>
    </w:p>
    <w:p w:rsidR="000E27BF" w:rsidRPr="007D397C" w:rsidRDefault="00D4577F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5F4644" w:rsidRPr="005F4644">
        <w:rPr>
          <w:rFonts w:ascii="Arial Narrow" w:hAnsi="Arial Narrow"/>
          <w:sz w:val="22"/>
          <w:szCs w:val="22"/>
        </w:rPr>
        <w:t>79</w:t>
      </w:r>
      <w:proofErr w:type="gramStart"/>
      <w:r w:rsidR="005F4644" w:rsidRPr="005F4644">
        <w:rPr>
          <w:rFonts w:ascii="Arial Narrow" w:hAnsi="Arial Narrow"/>
          <w:sz w:val="22"/>
          <w:szCs w:val="22"/>
        </w:rPr>
        <w:t>,026,894.75</w:t>
      </w:r>
      <w:proofErr w:type="gramEnd"/>
      <w:r w:rsidR="005F4644" w:rsidRPr="005F4644">
        <w:rPr>
          <w:rFonts w:ascii="Arial Narrow" w:hAnsi="Arial Narrow"/>
          <w:sz w:val="22"/>
          <w:szCs w:val="22"/>
        </w:rPr>
        <w:t xml:space="preserve"> </w:t>
      </w:r>
      <w:r w:rsidR="008B2C73">
        <w:rPr>
          <w:rFonts w:ascii="Arial Narrow" w:hAnsi="Arial Narrow"/>
          <w:sz w:val="22"/>
          <w:szCs w:val="22"/>
        </w:rPr>
        <w:t>(</w:t>
      </w:r>
      <w:r w:rsidR="00E121C6">
        <w:rPr>
          <w:rFonts w:ascii="Arial Narrow" w:hAnsi="Arial Narrow"/>
          <w:sz w:val="22"/>
          <w:szCs w:val="22"/>
        </w:rPr>
        <w:t xml:space="preserve">setenta </w:t>
      </w:r>
      <w:r w:rsidR="005F4644">
        <w:rPr>
          <w:rFonts w:ascii="Arial Narrow" w:hAnsi="Arial Narrow"/>
          <w:sz w:val="22"/>
          <w:szCs w:val="22"/>
        </w:rPr>
        <w:t>y nueve millones veintiséis mil ochocientos noventa y cuatro</w:t>
      </w:r>
      <w:r w:rsidR="00B75C94">
        <w:rPr>
          <w:rFonts w:ascii="Arial Narrow" w:hAnsi="Arial Narrow"/>
          <w:sz w:val="22"/>
          <w:szCs w:val="22"/>
        </w:rPr>
        <w:t xml:space="preserve"> </w:t>
      </w:r>
      <w:r w:rsidR="00291F0D">
        <w:rPr>
          <w:rFonts w:ascii="Arial Narrow" w:hAnsi="Arial Narrow"/>
          <w:sz w:val="22"/>
          <w:szCs w:val="22"/>
        </w:rPr>
        <w:t>p</w:t>
      </w:r>
      <w:r w:rsidR="008C04EA">
        <w:rPr>
          <w:rFonts w:ascii="Arial Narrow" w:hAnsi="Arial Narrow"/>
          <w:sz w:val="22"/>
          <w:szCs w:val="22"/>
        </w:rPr>
        <w:t xml:space="preserve">esos </w:t>
      </w:r>
      <w:r w:rsidR="005F4644">
        <w:rPr>
          <w:rFonts w:ascii="Arial Narrow" w:hAnsi="Arial Narrow"/>
          <w:sz w:val="22"/>
          <w:szCs w:val="22"/>
        </w:rPr>
        <w:t>75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8C04EA">
        <w:rPr>
          <w:rFonts w:ascii="Arial Narrow" w:hAnsi="Arial Narrow"/>
          <w:sz w:val="22"/>
          <w:szCs w:val="22"/>
        </w:rPr>
        <w:t xml:space="preserve">, con lo que se acumula un monto de $ </w:t>
      </w:r>
      <w:r w:rsidR="005F4644" w:rsidRPr="005F4644">
        <w:rPr>
          <w:rFonts w:ascii="Arial Narrow" w:hAnsi="Arial Narrow"/>
          <w:sz w:val="22"/>
          <w:szCs w:val="22"/>
        </w:rPr>
        <w:t xml:space="preserve">298,467,679.58 </w:t>
      </w:r>
      <w:r w:rsidR="008C04EA">
        <w:rPr>
          <w:rFonts w:ascii="Arial Narrow" w:hAnsi="Arial Narrow"/>
          <w:sz w:val="22"/>
          <w:szCs w:val="22"/>
        </w:rPr>
        <w:t>(</w:t>
      </w:r>
      <w:r w:rsidR="00E121C6">
        <w:rPr>
          <w:rFonts w:ascii="Arial Narrow" w:hAnsi="Arial Narrow"/>
          <w:sz w:val="22"/>
          <w:szCs w:val="22"/>
        </w:rPr>
        <w:t xml:space="preserve">doscientos </w:t>
      </w:r>
      <w:r w:rsidR="005F4644">
        <w:rPr>
          <w:rFonts w:ascii="Arial Narrow" w:hAnsi="Arial Narrow"/>
          <w:sz w:val="22"/>
          <w:szCs w:val="22"/>
        </w:rPr>
        <w:t>noventa y ocho millones cuatrocientos sesenta y siete mil seiscientos setenta y nueve</w:t>
      </w:r>
      <w:r w:rsidR="00E121C6">
        <w:rPr>
          <w:rFonts w:ascii="Arial Narrow" w:hAnsi="Arial Narrow"/>
          <w:sz w:val="22"/>
          <w:szCs w:val="22"/>
        </w:rPr>
        <w:t xml:space="preserve"> </w:t>
      </w:r>
      <w:r w:rsidR="0008601F">
        <w:rPr>
          <w:rFonts w:ascii="Arial Narrow" w:hAnsi="Arial Narrow"/>
          <w:sz w:val="22"/>
          <w:szCs w:val="22"/>
        </w:rPr>
        <w:t xml:space="preserve">pesos </w:t>
      </w:r>
      <w:r w:rsidR="005F4644">
        <w:rPr>
          <w:rFonts w:ascii="Arial Narrow" w:hAnsi="Arial Narrow"/>
          <w:sz w:val="22"/>
          <w:szCs w:val="22"/>
        </w:rPr>
        <w:t>58</w:t>
      </w:r>
      <w:r w:rsidR="0008601F">
        <w:rPr>
          <w:rFonts w:ascii="Arial Narrow" w:hAnsi="Arial Narrow"/>
          <w:sz w:val="22"/>
          <w:szCs w:val="22"/>
        </w:rPr>
        <w:t>/100 m. n.).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7B6A88" w:rsidRPr="004E184E" w:rsidRDefault="0017226F" w:rsidP="007B6A8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7B6A88">
        <w:rPr>
          <w:rFonts w:ascii="Arial Narrow" w:hAnsi="Arial Narrow"/>
          <w:sz w:val="22"/>
          <w:szCs w:val="22"/>
        </w:rPr>
        <w:t xml:space="preserve"> </w:t>
      </w:r>
      <w:r w:rsidR="007B6A88" w:rsidRPr="004E184E">
        <w:rPr>
          <w:rFonts w:ascii="Arial Narrow" w:hAnsi="Arial Narrow"/>
          <w:sz w:val="22"/>
          <w:szCs w:val="22"/>
        </w:rPr>
        <w:t xml:space="preserve">los Servicios de Tránsito y Transporte con un importe </w:t>
      </w:r>
      <w:r w:rsidR="007B6A88">
        <w:rPr>
          <w:rFonts w:ascii="Arial Narrow" w:hAnsi="Arial Narrow"/>
          <w:sz w:val="22"/>
          <w:szCs w:val="22"/>
        </w:rPr>
        <w:t xml:space="preserve">obtenido en el </w:t>
      </w:r>
      <w:r w:rsidR="005F4644">
        <w:rPr>
          <w:rFonts w:ascii="Arial Narrow" w:hAnsi="Arial Narrow"/>
          <w:sz w:val="22"/>
          <w:szCs w:val="22"/>
        </w:rPr>
        <w:t>cuarto</w:t>
      </w:r>
      <w:r w:rsidR="007B6A88" w:rsidRPr="004E184E">
        <w:rPr>
          <w:rFonts w:ascii="Arial Narrow" w:hAnsi="Arial Narrow"/>
          <w:sz w:val="22"/>
          <w:szCs w:val="22"/>
        </w:rPr>
        <w:t xml:space="preserve"> trimestre de $ </w:t>
      </w:r>
      <w:r w:rsidR="005F4644">
        <w:rPr>
          <w:rFonts w:ascii="Arial Narrow" w:hAnsi="Arial Narrow"/>
          <w:sz w:val="22"/>
          <w:szCs w:val="22"/>
        </w:rPr>
        <w:t>36,252,490.03</w:t>
      </w:r>
      <w:r w:rsidR="007B6A88" w:rsidRPr="004E184E">
        <w:rPr>
          <w:rFonts w:ascii="Arial Narrow" w:hAnsi="Arial Narrow"/>
          <w:sz w:val="22"/>
          <w:szCs w:val="22"/>
        </w:rPr>
        <w:t xml:space="preserve"> (</w:t>
      </w:r>
      <w:r w:rsidR="005F4644">
        <w:rPr>
          <w:rFonts w:ascii="Arial Narrow" w:hAnsi="Arial Narrow"/>
          <w:sz w:val="22"/>
          <w:szCs w:val="22"/>
        </w:rPr>
        <w:t xml:space="preserve">treinta y seis millones doscientos cincuenta y dos mil cuatrocientos noventa </w:t>
      </w:r>
      <w:r w:rsidR="007B6A88" w:rsidRPr="004E184E">
        <w:rPr>
          <w:rFonts w:ascii="Arial Narrow" w:hAnsi="Arial Narrow"/>
          <w:sz w:val="22"/>
          <w:szCs w:val="22"/>
        </w:rPr>
        <w:t xml:space="preserve">pesos </w:t>
      </w:r>
      <w:r w:rsidR="005F4644">
        <w:rPr>
          <w:rFonts w:ascii="Arial Narrow" w:hAnsi="Arial Narrow"/>
          <w:sz w:val="22"/>
          <w:szCs w:val="22"/>
        </w:rPr>
        <w:t>03</w:t>
      </w:r>
      <w:r w:rsidR="007B6A88">
        <w:rPr>
          <w:rFonts w:ascii="Arial Narrow" w:hAnsi="Arial Narrow"/>
          <w:sz w:val="22"/>
          <w:szCs w:val="22"/>
        </w:rPr>
        <w:t xml:space="preserve">/100 m. n.), logrando acumular $ </w:t>
      </w:r>
      <w:r w:rsidR="005F4644">
        <w:rPr>
          <w:rFonts w:ascii="Arial Narrow" w:hAnsi="Arial Narrow"/>
          <w:sz w:val="22"/>
          <w:szCs w:val="22"/>
        </w:rPr>
        <w:t>148,515,520.65</w:t>
      </w:r>
      <w:r w:rsidR="007B6A88">
        <w:rPr>
          <w:rFonts w:ascii="Arial Narrow" w:hAnsi="Arial Narrow"/>
          <w:sz w:val="22"/>
          <w:szCs w:val="22"/>
        </w:rPr>
        <w:t xml:space="preserve"> (</w:t>
      </w:r>
      <w:r w:rsidR="005F4644">
        <w:rPr>
          <w:rFonts w:ascii="Arial Narrow" w:hAnsi="Arial Narrow"/>
          <w:sz w:val="22"/>
          <w:szCs w:val="22"/>
        </w:rPr>
        <w:t>ciento cuarenta y ocho millones quinientos quince mil quinientos veinte pesos 65</w:t>
      </w:r>
      <w:r w:rsidR="007B6A88">
        <w:rPr>
          <w:rFonts w:ascii="Arial Narrow" w:hAnsi="Arial Narrow"/>
          <w:sz w:val="22"/>
          <w:szCs w:val="22"/>
        </w:rPr>
        <w:t>/100 m. n.).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7B6A88" w:rsidRPr="004E184E" w:rsidRDefault="0008601F" w:rsidP="007B6A8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resalta</w:t>
      </w:r>
      <w:r>
        <w:rPr>
          <w:rFonts w:ascii="Arial Narrow" w:hAnsi="Arial Narrow"/>
          <w:sz w:val="22"/>
          <w:szCs w:val="22"/>
        </w:rPr>
        <w:t xml:space="preserve">n </w:t>
      </w:r>
      <w:r w:rsidR="007B6A88" w:rsidRPr="004E184E">
        <w:rPr>
          <w:rFonts w:ascii="Arial Narrow" w:hAnsi="Arial Narrow"/>
          <w:sz w:val="22"/>
          <w:szCs w:val="22"/>
        </w:rPr>
        <w:t>los Servicios</w:t>
      </w:r>
      <w:r w:rsidR="007B6A88">
        <w:rPr>
          <w:rFonts w:ascii="Arial Narrow" w:hAnsi="Arial Narrow"/>
          <w:sz w:val="22"/>
          <w:szCs w:val="22"/>
        </w:rPr>
        <w:t xml:space="preserve"> </w:t>
      </w:r>
      <w:r w:rsidR="007B6A88" w:rsidRPr="004E184E">
        <w:rPr>
          <w:rFonts w:ascii="Arial Narrow" w:hAnsi="Arial Narrow"/>
          <w:sz w:val="22"/>
          <w:szCs w:val="22"/>
        </w:rPr>
        <w:t>Registrales</w:t>
      </w:r>
      <w:r w:rsidR="007B6A88">
        <w:rPr>
          <w:rFonts w:ascii="Arial Narrow" w:hAnsi="Arial Narrow"/>
          <w:sz w:val="22"/>
          <w:szCs w:val="22"/>
        </w:rPr>
        <w:t xml:space="preserve"> </w:t>
      </w:r>
      <w:r w:rsidR="007B6A88" w:rsidRPr="004E184E">
        <w:rPr>
          <w:rFonts w:ascii="Arial Narrow" w:hAnsi="Arial Narrow"/>
          <w:sz w:val="22"/>
          <w:szCs w:val="22"/>
        </w:rPr>
        <w:t xml:space="preserve">con </w:t>
      </w:r>
      <w:r w:rsidR="007B6A88">
        <w:rPr>
          <w:rFonts w:ascii="Arial Narrow" w:hAnsi="Arial Narrow"/>
          <w:sz w:val="22"/>
          <w:szCs w:val="22"/>
        </w:rPr>
        <w:t xml:space="preserve">la cifra de </w:t>
      </w:r>
      <w:r w:rsidR="007B6A88" w:rsidRPr="004E184E">
        <w:rPr>
          <w:rFonts w:ascii="Arial Narrow" w:hAnsi="Arial Narrow"/>
          <w:sz w:val="22"/>
          <w:szCs w:val="22"/>
        </w:rPr>
        <w:t xml:space="preserve">$ </w:t>
      </w:r>
      <w:r w:rsidR="005F4644">
        <w:rPr>
          <w:rFonts w:ascii="Arial Narrow" w:hAnsi="Arial Narrow"/>
          <w:sz w:val="22"/>
          <w:szCs w:val="22"/>
        </w:rPr>
        <w:t>29</w:t>
      </w:r>
      <w:proofErr w:type="gramStart"/>
      <w:r w:rsidR="005F4644">
        <w:rPr>
          <w:rFonts w:ascii="Arial Narrow" w:hAnsi="Arial Narrow"/>
          <w:sz w:val="22"/>
          <w:szCs w:val="22"/>
        </w:rPr>
        <w:t>,001,071.02</w:t>
      </w:r>
      <w:proofErr w:type="gramEnd"/>
      <w:r w:rsidR="00C67D85">
        <w:rPr>
          <w:rFonts w:ascii="Arial Narrow" w:hAnsi="Arial Narrow"/>
          <w:sz w:val="22"/>
          <w:szCs w:val="22"/>
        </w:rPr>
        <w:t xml:space="preserve"> </w:t>
      </w:r>
      <w:r w:rsidR="007B6A88" w:rsidRPr="004E184E">
        <w:rPr>
          <w:rFonts w:ascii="Arial Narrow" w:hAnsi="Arial Narrow"/>
          <w:sz w:val="22"/>
          <w:szCs w:val="22"/>
        </w:rPr>
        <w:t>(</w:t>
      </w:r>
      <w:r w:rsidR="005F4644">
        <w:rPr>
          <w:rFonts w:ascii="Arial Narrow" w:hAnsi="Arial Narrow"/>
          <w:sz w:val="22"/>
          <w:szCs w:val="22"/>
        </w:rPr>
        <w:t xml:space="preserve">veintinueve millones un mil setenta y un </w:t>
      </w:r>
      <w:r w:rsidR="007B6A88" w:rsidRPr="004E184E">
        <w:rPr>
          <w:rFonts w:ascii="Arial Narrow" w:hAnsi="Arial Narrow"/>
          <w:sz w:val="22"/>
          <w:szCs w:val="22"/>
        </w:rPr>
        <w:t xml:space="preserve">pesos </w:t>
      </w:r>
      <w:r w:rsidR="005F4644">
        <w:rPr>
          <w:rFonts w:ascii="Arial Narrow" w:hAnsi="Arial Narrow"/>
          <w:sz w:val="22"/>
          <w:szCs w:val="22"/>
        </w:rPr>
        <w:t>0</w:t>
      </w:r>
      <w:r w:rsidR="00C67D85">
        <w:rPr>
          <w:rFonts w:ascii="Arial Narrow" w:hAnsi="Arial Narrow"/>
          <w:sz w:val="22"/>
          <w:szCs w:val="22"/>
        </w:rPr>
        <w:t>2</w:t>
      </w:r>
      <w:r w:rsidR="007B6A88">
        <w:rPr>
          <w:rFonts w:ascii="Arial Narrow" w:hAnsi="Arial Narrow"/>
          <w:sz w:val="22"/>
          <w:szCs w:val="22"/>
        </w:rPr>
        <w:t xml:space="preserve">/100 m. n.) y acumulada de $ </w:t>
      </w:r>
      <w:r w:rsidR="005F4644">
        <w:rPr>
          <w:rFonts w:ascii="Arial Narrow" w:hAnsi="Arial Narrow"/>
          <w:sz w:val="22"/>
          <w:szCs w:val="22"/>
        </w:rPr>
        <w:t>79,916,500.37</w:t>
      </w:r>
      <w:r w:rsidR="007B6A88">
        <w:rPr>
          <w:rFonts w:ascii="Arial Narrow" w:hAnsi="Arial Narrow"/>
          <w:sz w:val="22"/>
          <w:szCs w:val="22"/>
        </w:rPr>
        <w:t xml:space="preserve"> (</w:t>
      </w:r>
      <w:r w:rsidR="005F4644">
        <w:rPr>
          <w:rFonts w:ascii="Arial Narrow" w:hAnsi="Arial Narrow"/>
          <w:sz w:val="22"/>
          <w:szCs w:val="22"/>
        </w:rPr>
        <w:t>setenta y nueve millones novecientos dieciséis mil quinientos</w:t>
      </w:r>
      <w:r w:rsidR="007B6A88">
        <w:rPr>
          <w:rFonts w:ascii="Arial Narrow" w:hAnsi="Arial Narrow"/>
          <w:sz w:val="22"/>
          <w:szCs w:val="22"/>
        </w:rPr>
        <w:t xml:space="preserve"> pesos </w:t>
      </w:r>
      <w:r w:rsidR="005F4644">
        <w:rPr>
          <w:rFonts w:ascii="Arial Narrow" w:hAnsi="Arial Narrow"/>
          <w:sz w:val="22"/>
          <w:szCs w:val="22"/>
        </w:rPr>
        <w:t>37</w:t>
      </w:r>
      <w:r w:rsidR="007B6A88">
        <w:rPr>
          <w:rFonts w:ascii="Arial Narrow" w:hAnsi="Arial Narrow"/>
          <w:sz w:val="22"/>
          <w:szCs w:val="22"/>
        </w:rPr>
        <w:t>/100 m. n.)</w:t>
      </w:r>
    </w:p>
    <w:p w:rsidR="0008601F" w:rsidRDefault="0008601F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A93C24" w:rsidRPr="004E184E" w:rsidRDefault="00A93C24" w:rsidP="00A93C2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Así mismo, la </w:t>
      </w:r>
      <w:r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>
        <w:rPr>
          <w:rFonts w:ascii="Arial Narrow" w:hAnsi="Arial Narrow"/>
          <w:sz w:val="22"/>
          <w:szCs w:val="22"/>
        </w:rPr>
        <w:t xml:space="preserve"> </w:t>
      </w:r>
      <w:r w:rsidR="00215CA0">
        <w:rPr>
          <w:rFonts w:ascii="Arial Narrow" w:hAnsi="Arial Narrow"/>
          <w:sz w:val="22"/>
          <w:szCs w:val="22"/>
        </w:rPr>
        <w:t>fue</w:t>
      </w:r>
      <w:r>
        <w:rPr>
          <w:rFonts w:ascii="Arial Narrow" w:hAnsi="Arial Narrow"/>
          <w:sz w:val="22"/>
          <w:szCs w:val="22"/>
        </w:rPr>
        <w:t xml:space="preserve"> de $ </w:t>
      </w:r>
      <w:r w:rsidR="00592CBB">
        <w:rPr>
          <w:rFonts w:ascii="Arial Narrow" w:hAnsi="Arial Narrow"/>
          <w:sz w:val="22"/>
          <w:szCs w:val="22"/>
        </w:rPr>
        <w:t>3</w:t>
      </w:r>
      <w:proofErr w:type="gramStart"/>
      <w:r w:rsidR="00592CBB">
        <w:rPr>
          <w:rFonts w:ascii="Arial Narrow" w:hAnsi="Arial Narrow"/>
          <w:sz w:val="22"/>
          <w:szCs w:val="22"/>
        </w:rPr>
        <w:t>,580,116.07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(</w:t>
      </w:r>
      <w:r w:rsidR="00592CBB">
        <w:rPr>
          <w:rFonts w:ascii="Arial Narrow" w:hAnsi="Arial Narrow"/>
          <w:sz w:val="22"/>
          <w:szCs w:val="22"/>
        </w:rPr>
        <w:t>tres millones quinientos ochenta mil ciento dieciséis</w:t>
      </w:r>
      <w:r w:rsidR="0008601F">
        <w:rPr>
          <w:rFonts w:ascii="Arial Narrow" w:hAnsi="Arial Narrow"/>
          <w:sz w:val="22"/>
          <w:szCs w:val="22"/>
        </w:rPr>
        <w:t xml:space="preserve"> pesos </w:t>
      </w:r>
      <w:r w:rsidR="00592CBB">
        <w:rPr>
          <w:rFonts w:ascii="Arial Narrow" w:hAnsi="Arial Narrow"/>
          <w:sz w:val="22"/>
          <w:szCs w:val="22"/>
        </w:rPr>
        <w:t>07</w:t>
      </w:r>
      <w:r w:rsidRPr="004E184E">
        <w:rPr>
          <w:rFonts w:ascii="Arial Narrow" w:hAnsi="Arial Narrow"/>
          <w:sz w:val="22"/>
          <w:szCs w:val="22"/>
        </w:rPr>
        <w:t>/100 m. n.)</w:t>
      </w:r>
      <w:r w:rsidR="0008601F">
        <w:rPr>
          <w:rFonts w:ascii="Arial Narrow" w:hAnsi="Arial Narrow"/>
          <w:sz w:val="22"/>
          <w:szCs w:val="22"/>
        </w:rPr>
        <w:t xml:space="preserve"> </w:t>
      </w:r>
      <w:r w:rsidR="00215CA0">
        <w:rPr>
          <w:rFonts w:ascii="Arial Narrow" w:hAnsi="Arial Narrow"/>
          <w:sz w:val="22"/>
          <w:szCs w:val="22"/>
        </w:rPr>
        <w:t>y</w:t>
      </w:r>
      <w:r w:rsidR="000A112A">
        <w:rPr>
          <w:rFonts w:ascii="Arial Narrow" w:hAnsi="Arial Narrow"/>
          <w:sz w:val="22"/>
          <w:szCs w:val="22"/>
        </w:rPr>
        <w:t xml:space="preserve"> acumulado de</w:t>
      </w:r>
      <w:r w:rsidR="0008601F">
        <w:rPr>
          <w:rFonts w:ascii="Arial Narrow" w:hAnsi="Arial Narrow"/>
          <w:sz w:val="22"/>
          <w:szCs w:val="22"/>
        </w:rPr>
        <w:t xml:space="preserve"> $ </w:t>
      </w:r>
      <w:r w:rsidR="00592CBB">
        <w:rPr>
          <w:rFonts w:ascii="Arial Narrow" w:hAnsi="Arial Narrow"/>
          <w:sz w:val="22"/>
          <w:szCs w:val="22"/>
        </w:rPr>
        <w:t>37,752,618.24</w:t>
      </w:r>
      <w:r w:rsidR="0008601F">
        <w:rPr>
          <w:rFonts w:ascii="Arial Narrow" w:hAnsi="Arial Narrow"/>
          <w:sz w:val="22"/>
          <w:szCs w:val="22"/>
        </w:rPr>
        <w:t xml:space="preserve"> (</w:t>
      </w:r>
      <w:r w:rsidR="00C67D85">
        <w:rPr>
          <w:rFonts w:ascii="Arial Narrow" w:hAnsi="Arial Narrow"/>
          <w:sz w:val="22"/>
          <w:szCs w:val="22"/>
        </w:rPr>
        <w:t xml:space="preserve">treinta </w:t>
      </w:r>
      <w:r w:rsidR="00592CBB">
        <w:rPr>
          <w:rFonts w:ascii="Arial Narrow" w:hAnsi="Arial Narrow"/>
          <w:sz w:val="22"/>
          <w:szCs w:val="22"/>
        </w:rPr>
        <w:t xml:space="preserve">y siete millones setecientos cincuenta y dos mil seiscientos dieciocho </w:t>
      </w:r>
      <w:r w:rsidR="0008601F">
        <w:rPr>
          <w:rFonts w:ascii="Arial Narrow" w:hAnsi="Arial Narrow"/>
          <w:sz w:val="22"/>
          <w:szCs w:val="22"/>
        </w:rPr>
        <w:t xml:space="preserve">pesos </w:t>
      </w:r>
      <w:r w:rsidR="00592CBB">
        <w:rPr>
          <w:rFonts w:ascii="Arial Narrow" w:hAnsi="Arial Narrow"/>
          <w:sz w:val="22"/>
          <w:szCs w:val="22"/>
        </w:rPr>
        <w:t>24</w:t>
      </w:r>
      <w:r w:rsidR="0008601F">
        <w:rPr>
          <w:rFonts w:ascii="Arial Narrow" w:hAnsi="Arial Narrow"/>
          <w:sz w:val="22"/>
          <w:szCs w:val="22"/>
        </w:rPr>
        <w:t>/100 m. n.).</w:t>
      </w:r>
    </w:p>
    <w:p w:rsidR="00A93C24" w:rsidRPr="0008601F" w:rsidRDefault="00A93C24" w:rsidP="00BC48B8">
      <w:pPr>
        <w:pStyle w:val="Sangradetextonormal"/>
        <w:spacing w:line="240" w:lineRule="auto"/>
        <w:rPr>
          <w:rFonts w:ascii="Arial Narrow" w:hAnsi="Arial Narrow"/>
          <w:sz w:val="18"/>
          <w:szCs w:val="22"/>
        </w:rPr>
      </w:pP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1A7596" w:rsidRPr="0008601F" w:rsidRDefault="001A7596" w:rsidP="00BC48B8">
      <w:pPr>
        <w:pStyle w:val="Sangradetextonormal"/>
        <w:spacing w:line="240" w:lineRule="auto"/>
        <w:rPr>
          <w:rFonts w:ascii="Arial Narrow" w:hAnsi="Arial Narrow"/>
          <w:sz w:val="12"/>
          <w:szCs w:val="24"/>
        </w:rPr>
      </w:pPr>
    </w:p>
    <w:p w:rsidR="0069464B" w:rsidRPr="00E83A98" w:rsidRDefault="0069464B" w:rsidP="00BC48B8">
      <w:pPr>
        <w:pStyle w:val="Sangradetextonormal"/>
        <w:spacing w:line="240" w:lineRule="auto"/>
        <w:rPr>
          <w:rFonts w:ascii="Arial Narrow" w:hAnsi="Arial Narrow"/>
          <w:sz w:val="10"/>
          <w:szCs w:val="24"/>
        </w:rPr>
      </w:pPr>
    </w:p>
    <w:p w:rsidR="00FA72B1" w:rsidRDefault="00C14EFF" w:rsidP="00E836CD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BA5A24">
        <w:rPr>
          <w:rFonts w:ascii="Arial Narrow" w:hAnsi="Arial Narrow"/>
          <w:sz w:val="22"/>
          <w:szCs w:val="22"/>
        </w:rPr>
        <w:t xml:space="preserve"> </w:t>
      </w:r>
      <w:r w:rsidR="00B03A5B">
        <w:rPr>
          <w:rFonts w:ascii="Arial Narrow" w:hAnsi="Arial Narrow"/>
          <w:sz w:val="22"/>
          <w:szCs w:val="22"/>
        </w:rPr>
        <w:t>se captaron</w:t>
      </w:r>
      <w:r w:rsidR="00BA5A24">
        <w:rPr>
          <w:rFonts w:ascii="Arial Narrow" w:hAnsi="Arial Narrow"/>
          <w:sz w:val="22"/>
          <w:szCs w:val="22"/>
        </w:rPr>
        <w:t xml:space="preserve"> ingresos</w:t>
      </w:r>
      <w:r w:rsidR="00B03A5B">
        <w:rPr>
          <w:rFonts w:ascii="Arial Narrow" w:hAnsi="Arial Narrow"/>
          <w:sz w:val="22"/>
          <w:szCs w:val="22"/>
        </w:rPr>
        <w:t xml:space="preserve"> por </w:t>
      </w:r>
      <w:r w:rsidR="00447891" w:rsidRPr="00447891">
        <w:rPr>
          <w:rFonts w:ascii="Arial Narrow" w:hAnsi="Arial Narrow"/>
          <w:sz w:val="22"/>
          <w:szCs w:val="22"/>
        </w:rPr>
        <w:t xml:space="preserve"> </w:t>
      </w:r>
      <w:r w:rsidR="00592CBB" w:rsidRPr="00592CBB">
        <w:rPr>
          <w:rFonts w:ascii="Arial Narrow" w:hAnsi="Arial Narrow"/>
          <w:sz w:val="22"/>
          <w:szCs w:val="22"/>
        </w:rPr>
        <w:t xml:space="preserve"> </w:t>
      </w:r>
      <w:r w:rsidR="00592CBB">
        <w:rPr>
          <w:rFonts w:ascii="Arial Narrow" w:hAnsi="Arial Narrow"/>
          <w:sz w:val="22"/>
          <w:szCs w:val="22"/>
        </w:rPr>
        <w:t xml:space="preserve">$ </w:t>
      </w:r>
      <w:r w:rsidR="00592CBB" w:rsidRPr="00592CBB">
        <w:rPr>
          <w:rFonts w:ascii="Arial Narrow" w:hAnsi="Arial Narrow"/>
          <w:sz w:val="22"/>
          <w:szCs w:val="22"/>
        </w:rPr>
        <w:t xml:space="preserve">3,028,347.52 </w:t>
      </w:r>
      <w:r w:rsidR="00BA5A24">
        <w:rPr>
          <w:rFonts w:ascii="Arial Narrow" w:hAnsi="Arial Narrow"/>
          <w:sz w:val="22"/>
          <w:szCs w:val="22"/>
        </w:rPr>
        <w:t>(</w:t>
      </w:r>
      <w:r w:rsidR="00592CBB">
        <w:rPr>
          <w:rFonts w:ascii="Arial Narrow" w:hAnsi="Arial Narrow"/>
          <w:sz w:val="22"/>
          <w:szCs w:val="22"/>
        </w:rPr>
        <w:t>tres millones veintiocho mil trescientos cuarenta y siete pesos 52</w:t>
      </w:r>
      <w:r w:rsidR="0008601F">
        <w:rPr>
          <w:rFonts w:ascii="Arial Narrow" w:hAnsi="Arial Narrow"/>
          <w:sz w:val="22"/>
          <w:szCs w:val="22"/>
        </w:rPr>
        <w:t xml:space="preserve">/100 m. n.), teniendo un acumulado de $ </w:t>
      </w:r>
      <w:r w:rsidR="00592CBB" w:rsidRPr="00592CBB">
        <w:rPr>
          <w:rFonts w:ascii="Arial Narrow" w:hAnsi="Arial Narrow"/>
          <w:sz w:val="22"/>
          <w:szCs w:val="22"/>
        </w:rPr>
        <w:t xml:space="preserve"> 16,055,858.16 </w:t>
      </w:r>
      <w:r w:rsidR="0008601F">
        <w:rPr>
          <w:rFonts w:ascii="Arial Narrow" w:hAnsi="Arial Narrow"/>
          <w:sz w:val="22"/>
          <w:szCs w:val="22"/>
        </w:rPr>
        <w:t>(</w:t>
      </w:r>
      <w:r w:rsidR="00592CBB">
        <w:rPr>
          <w:rFonts w:ascii="Arial Narrow" w:hAnsi="Arial Narrow"/>
          <w:sz w:val="22"/>
          <w:szCs w:val="22"/>
        </w:rPr>
        <w:t>dieciséis millones cincuenta y cinco mil ochocientos cincuenta y ocho pesos 16</w:t>
      </w:r>
      <w:r w:rsidR="00E836CD">
        <w:rPr>
          <w:rFonts w:ascii="Arial Narrow" w:hAnsi="Arial Narrow"/>
          <w:sz w:val="22"/>
          <w:szCs w:val="22"/>
        </w:rPr>
        <w:t xml:space="preserve">/100 m. n.), </w:t>
      </w:r>
      <w:r w:rsidR="00AC6212">
        <w:rPr>
          <w:rFonts w:ascii="Arial Narrow" w:hAnsi="Arial Narrow"/>
          <w:sz w:val="22"/>
          <w:szCs w:val="22"/>
        </w:rPr>
        <w:t>sobresal</w:t>
      </w:r>
      <w:r w:rsidR="00E836CD">
        <w:rPr>
          <w:rFonts w:ascii="Arial Narrow" w:hAnsi="Arial Narrow"/>
          <w:sz w:val="22"/>
          <w:szCs w:val="22"/>
        </w:rPr>
        <w:t>iendo</w:t>
      </w:r>
      <w:r w:rsidR="00AC6212">
        <w:rPr>
          <w:rFonts w:ascii="Arial Narrow" w:hAnsi="Arial Narrow"/>
          <w:sz w:val="22"/>
          <w:szCs w:val="22"/>
        </w:rPr>
        <w:t xml:space="preserve"> </w:t>
      </w:r>
      <w:r w:rsidR="00E836CD">
        <w:rPr>
          <w:rFonts w:ascii="Arial Narrow" w:hAnsi="Arial Narrow"/>
          <w:sz w:val="22"/>
          <w:szCs w:val="22"/>
        </w:rPr>
        <w:t xml:space="preserve">los </w:t>
      </w:r>
      <w:r w:rsidR="00B96A00">
        <w:rPr>
          <w:rFonts w:ascii="Arial Narrow" w:hAnsi="Arial Narrow"/>
          <w:sz w:val="22"/>
          <w:szCs w:val="22"/>
        </w:rPr>
        <w:t xml:space="preserve">rendimientos financieros </w:t>
      </w:r>
      <w:r w:rsidR="00E836CD">
        <w:rPr>
          <w:rFonts w:ascii="Arial Narrow" w:hAnsi="Arial Narrow"/>
          <w:sz w:val="22"/>
          <w:szCs w:val="22"/>
        </w:rPr>
        <w:t xml:space="preserve">de </w:t>
      </w:r>
      <w:r w:rsidR="001A7596">
        <w:rPr>
          <w:rFonts w:ascii="Arial Narrow" w:hAnsi="Arial Narrow"/>
          <w:sz w:val="22"/>
          <w:szCs w:val="22"/>
        </w:rPr>
        <w:t xml:space="preserve">cuentas </w:t>
      </w:r>
      <w:r w:rsidR="00B96A00">
        <w:rPr>
          <w:rFonts w:ascii="Arial Narrow" w:hAnsi="Arial Narrow"/>
          <w:sz w:val="22"/>
          <w:szCs w:val="22"/>
        </w:rPr>
        <w:t>bancarias</w:t>
      </w:r>
      <w:r w:rsidR="003941B4">
        <w:rPr>
          <w:rFonts w:ascii="Arial Narrow" w:hAnsi="Arial Narrow"/>
          <w:sz w:val="22"/>
          <w:szCs w:val="22"/>
        </w:rPr>
        <w:t xml:space="preserve"> estatales y federales</w:t>
      </w:r>
      <w:r w:rsidR="00B96A00">
        <w:rPr>
          <w:rFonts w:ascii="Arial Narrow" w:hAnsi="Arial Narrow"/>
          <w:sz w:val="22"/>
          <w:szCs w:val="22"/>
        </w:rPr>
        <w:t xml:space="preserve"> que maneja el Poder Ejecutivo </w:t>
      </w:r>
      <w:r w:rsidR="006A7BB9">
        <w:rPr>
          <w:rFonts w:ascii="Arial Narrow" w:hAnsi="Arial Narrow"/>
          <w:sz w:val="22"/>
          <w:szCs w:val="22"/>
        </w:rPr>
        <w:t>por</w:t>
      </w:r>
      <w:r w:rsidR="00B96A00">
        <w:rPr>
          <w:rFonts w:ascii="Arial Narrow" w:hAnsi="Arial Narrow"/>
          <w:sz w:val="22"/>
          <w:szCs w:val="22"/>
        </w:rPr>
        <w:t xml:space="preserve"> la cantidad </w:t>
      </w:r>
      <w:r w:rsidR="003941B4">
        <w:rPr>
          <w:rFonts w:ascii="Arial Narrow" w:hAnsi="Arial Narrow"/>
          <w:sz w:val="22"/>
          <w:szCs w:val="22"/>
        </w:rPr>
        <w:t>en el trimestre</w:t>
      </w:r>
      <w:r w:rsidR="00B96A00">
        <w:rPr>
          <w:rFonts w:ascii="Arial Narrow" w:hAnsi="Arial Narrow"/>
          <w:sz w:val="22"/>
          <w:szCs w:val="22"/>
        </w:rPr>
        <w:t xml:space="preserve"> de</w:t>
      </w:r>
      <w:r w:rsidR="006A7BB9">
        <w:rPr>
          <w:rFonts w:ascii="Arial Narrow" w:hAnsi="Arial Narrow"/>
          <w:sz w:val="22"/>
          <w:szCs w:val="22"/>
        </w:rPr>
        <w:t xml:space="preserve"> </w:t>
      </w:r>
      <w:r w:rsidR="00C22537">
        <w:rPr>
          <w:rFonts w:ascii="Arial Narrow" w:hAnsi="Arial Narrow"/>
          <w:sz w:val="22"/>
          <w:szCs w:val="22"/>
        </w:rPr>
        <w:t xml:space="preserve">$ </w:t>
      </w:r>
      <w:r w:rsidR="00994256">
        <w:rPr>
          <w:rFonts w:ascii="Arial Narrow" w:hAnsi="Arial Narrow"/>
          <w:sz w:val="22"/>
          <w:szCs w:val="22"/>
        </w:rPr>
        <w:t>2,536,165.14</w:t>
      </w:r>
      <w:r w:rsidR="00CA736A">
        <w:rPr>
          <w:rFonts w:ascii="Arial Narrow" w:hAnsi="Arial Narrow"/>
          <w:sz w:val="22"/>
          <w:szCs w:val="22"/>
        </w:rPr>
        <w:t xml:space="preserve"> </w:t>
      </w:r>
      <w:r w:rsidR="00615C1B" w:rsidRPr="004E184E">
        <w:rPr>
          <w:rFonts w:ascii="Arial Narrow" w:hAnsi="Arial Narrow"/>
          <w:sz w:val="22"/>
          <w:szCs w:val="22"/>
        </w:rPr>
        <w:t>(</w:t>
      </w:r>
      <w:r w:rsidR="00994256">
        <w:rPr>
          <w:rFonts w:ascii="Arial Narrow" w:hAnsi="Arial Narrow"/>
          <w:sz w:val="22"/>
          <w:szCs w:val="22"/>
        </w:rPr>
        <w:t>dos millones quinientos treinta y seis mil ciento sesenta y cinco</w:t>
      </w:r>
      <w:r w:rsidR="00CA736A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994256">
        <w:rPr>
          <w:rFonts w:ascii="Arial Narrow" w:hAnsi="Arial Narrow"/>
          <w:sz w:val="22"/>
          <w:szCs w:val="22"/>
        </w:rPr>
        <w:t>14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3941B4">
        <w:rPr>
          <w:rFonts w:ascii="Arial Narrow" w:hAnsi="Arial Narrow"/>
          <w:sz w:val="22"/>
          <w:szCs w:val="22"/>
        </w:rPr>
        <w:t xml:space="preserve"> y acumulada de $ </w:t>
      </w:r>
      <w:r w:rsidR="00994256">
        <w:rPr>
          <w:rFonts w:ascii="Arial Narrow" w:hAnsi="Arial Narrow"/>
          <w:sz w:val="22"/>
          <w:szCs w:val="22"/>
        </w:rPr>
        <w:t>14,180,831.86</w:t>
      </w:r>
      <w:r w:rsidR="003941B4">
        <w:rPr>
          <w:rFonts w:ascii="Arial Narrow" w:hAnsi="Arial Narrow"/>
          <w:sz w:val="22"/>
          <w:szCs w:val="22"/>
        </w:rPr>
        <w:t xml:space="preserve"> (</w:t>
      </w:r>
      <w:r w:rsidR="00994256">
        <w:rPr>
          <w:rFonts w:ascii="Arial Narrow" w:hAnsi="Arial Narrow"/>
          <w:sz w:val="22"/>
          <w:szCs w:val="22"/>
        </w:rPr>
        <w:t xml:space="preserve">catorce millones ciento ochenta mil ochocientos treinta y un </w:t>
      </w:r>
      <w:r w:rsidR="00B17F77">
        <w:rPr>
          <w:rFonts w:ascii="Arial Narrow" w:hAnsi="Arial Narrow"/>
          <w:sz w:val="22"/>
          <w:szCs w:val="22"/>
        </w:rPr>
        <w:t xml:space="preserve">pesos </w:t>
      </w:r>
      <w:r w:rsidR="00994256">
        <w:rPr>
          <w:rFonts w:ascii="Arial Narrow" w:hAnsi="Arial Narrow"/>
          <w:sz w:val="22"/>
          <w:szCs w:val="22"/>
        </w:rPr>
        <w:t>86</w:t>
      </w:r>
      <w:r w:rsidR="003941B4">
        <w:rPr>
          <w:rFonts w:ascii="Arial Narrow" w:hAnsi="Arial Narrow"/>
          <w:sz w:val="22"/>
          <w:szCs w:val="22"/>
        </w:rPr>
        <w:t>/100 m. n.).</w:t>
      </w: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2A554D" w:rsidRDefault="001D7218" w:rsidP="00940CD0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Los</w:t>
      </w:r>
      <w:r w:rsidR="00F83BCC" w:rsidRPr="004E184E">
        <w:rPr>
          <w:rFonts w:ascii="Arial Narrow" w:hAnsi="Arial Narrow"/>
          <w:sz w:val="22"/>
          <w:szCs w:val="22"/>
        </w:rPr>
        <w:t xml:space="preserve"> Aprovechamientos </w:t>
      </w:r>
      <w:r w:rsidR="00215CA0">
        <w:rPr>
          <w:rFonts w:ascii="Arial Narrow" w:hAnsi="Arial Narrow"/>
          <w:sz w:val="22"/>
          <w:szCs w:val="22"/>
        </w:rPr>
        <w:t>de</w:t>
      </w:r>
      <w:r w:rsidR="00F83BCC" w:rsidRPr="004E184E">
        <w:rPr>
          <w:rFonts w:ascii="Arial Narrow" w:hAnsi="Arial Narrow"/>
          <w:sz w:val="22"/>
          <w:szCs w:val="22"/>
        </w:rPr>
        <w:t xml:space="preserve"> </w:t>
      </w:r>
      <w:r w:rsidR="00994256">
        <w:rPr>
          <w:rFonts w:ascii="Arial Narrow" w:hAnsi="Arial Narrow"/>
          <w:sz w:val="22"/>
          <w:szCs w:val="22"/>
        </w:rPr>
        <w:t>Octubre</w:t>
      </w:r>
      <w:r w:rsidR="0017618B">
        <w:rPr>
          <w:rFonts w:ascii="Arial Narrow" w:hAnsi="Arial Narrow"/>
          <w:sz w:val="22"/>
          <w:szCs w:val="22"/>
        </w:rPr>
        <w:t xml:space="preserve"> - </w:t>
      </w:r>
      <w:r w:rsidR="00994256">
        <w:rPr>
          <w:rFonts w:ascii="Arial Narrow" w:hAnsi="Arial Narrow"/>
          <w:sz w:val="22"/>
          <w:szCs w:val="22"/>
        </w:rPr>
        <w:t>Dic</w:t>
      </w:r>
      <w:r w:rsidR="00B17F77">
        <w:rPr>
          <w:rFonts w:ascii="Arial Narrow" w:hAnsi="Arial Narrow"/>
          <w:sz w:val="22"/>
          <w:szCs w:val="22"/>
        </w:rPr>
        <w:t>iembre</w:t>
      </w:r>
      <w:r>
        <w:rPr>
          <w:rFonts w:ascii="Arial Narrow" w:hAnsi="Arial Narrow"/>
          <w:sz w:val="22"/>
          <w:szCs w:val="22"/>
        </w:rPr>
        <w:t xml:space="preserve"> importan </w:t>
      </w:r>
      <w:r w:rsidR="00215CA0">
        <w:rPr>
          <w:rFonts w:ascii="Arial Narrow" w:hAnsi="Arial Narrow"/>
          <w:sz w:val="22"/>
          <w:szCs w:val="22"/>
        </w:rPr>
        <w:t xml:space="preserve">$ </w:t>
      </w:r>
      <w:r w:rsidR="00994256" w:rsidRPr="00994256">
        <w:rPr>
          <w:rFonts w:ascii="Arial Narrow" w:hAnsi="Arial Narrow"/>
          <w:sz w:val="22"/>
          <w:szCs w:val="22"/>
        </w:rPr>
        <w:t xml:space="preserve">15,749,561.03 </w:t>
      </w:r>
      <w:r w:rsidR="00F83BCC" w:rsidRPr="004E184E">
        <w:rPr>
          <w:rFonts w:ascii="Arial Narrow" w:hAnsi="Arial Narrow"/>
          <w:sz w:val="22"/>
          <w:szCs w:val="22"/>
        </w:rPr>
        <w:t>(</w:t>
      </w:r>
      <w:r w:rsidR="00994256">
        <w:rPr>
          <w:rFonts w:ascii="Arial Narrow" w:hAnsi="Arial Narrow"/>
          <w:sz w:val="22"/>
          <w:szCs w:val="22"/>
        </w:rPr>
        <w:t xml:space="preserve">quince millones setecientos cuarenta y nueve mil quinientos sesenta y un </w:t>
      </w:r>
      <w:r w:rsidR="00F83BCC" w:rsidRPr="004E184E">
        <w:rPr>
          <w:rFonts w:ascii="Arial Narrow" w:hAnsi="Arial Narrow"/>
          <w:sz w:val="22"/>
          <w:szCs w:val="22"/>
        </w:rPr>
        <w:t xml:space="preserve">pesos </w:t>
      </w:r>
      <w:r w:rsidR="00994256">
        <w:rPr>
          <w:rFonts w:ascii="Arial Narrow" w:hAnsi="Arial Narrow"/>
          <w:sz w:val="22"/>
          <w:szCs w:val="22"/>
        </w:rPr>
        <w:t>03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994256">
        <w:rPr>
          <w:rFonts w:ascii="Arial Narrow" w:hAnsi="Arial Narrow"/>
          <w:sz w:val="22"/>
          <w:szCs w:val="22"/>
        </w:rPr>
        <w:t xml:space="preserve"> con acumulado de                      </w:t>
      </w:r>
      <w:r w:rsidR="003941B4">
        <w:rPr>
          <w:rFonts w:ascii="Arial Narrow" w:hAnsi="Arial Narrow"/>
          <w:sz w:val="22"/>
          <w:szCs w:val="22"/>
        </w:rPr>
        <w:t xml:space="preserve">$ </w:t>
      </w:r>
      <w:r w:rsidR="00994256" w:rsidRPr="00994256">
        <w:rPr>
          <w:rFonts w:ascii="Arial Narrow" w:hAnsi="Arial Narrow"/>
          <w:sz w:val="22"/>
          <w:szCs w:val="22"/>
        </w:rPr>
        <w:t xml:space="preserve"> 271,204,126.60 </w:t>
      </w:r>
      <w:r w:rsidR="003941B4">
        <w:rPr>
          <w:rFonts w:ascii="Arial Narrow" w:hAnsi="Arial Narrow"/>
          <w:sz w:val="22"/>
          <w:szCs w:val="22"/>
        </w:rPr>
        <w:t>(</w:t>
      </w:r>
      <w:r w:rsidR="00B17F77">
        <w:rPr>
          <w:rFonts w:ascii="Arial Narrow" w:hAnsi="Arial Narrow"/>
          <w:sz w:val="22"/>
          <w:szCs w:val="22"/>
        </w:rPr>
        <w:t xml:space="preserve">doscientos </w:t>
      </w:r>
      <w:r w:rsidR="00994256">
        <w:rPr>
          <w:rFonts w:ascii="Arial Narrow" w:hAnsi="Arial Narrow"/>
          <w:sz w:val="22"/>
          <w:szCs w:val="22"/>
        </w:rPr>
        <w:t xml:space="preserve">setenta y un millones doscientos cuatro mil ciento </w:t>
      </w:r>
      <w:r w:rsidR="00EF530D">
        <w:rPr>
          <w:rFonts w:ascii="Arial Narrow" w:hAnsi="Arial Narrow"/>
          <w:sz w:val="22"/>
          <w:szCs w:val="22"/>
        </w:rPr>
        <w:t>veintiséis</w:t>
      </w:r>
      <w:r w:rsidR="00994256">
        <w:rPr>
          <w:rFonts w:ascii="Arial Narrow" w:hAnsi="Arial Narrow"/>
          <w:sz w:val="22"/>
          <w:szCs w:val="22"/>
        </w:rPr>
        <w:t xml:space="preserve"> pesos 60</w:t>
      </w:r>
      <w:r w:rsidR="003941B4">
        <w:rPr>
          <w:rFonts w:ascii="Arial Narrow" w:hAnsi="Arial Narrow"/>
          <w:sz w:val="22"/>
          <w:szCs w:val="22"/>
        </w:rPr>
        <w:t>/100 m. n.)</w:t>
      </w:r>
      <w:r w:rsidR="00224B7D">
        <w:rPr>
          <w:rFonts w:ascii="Arial Narrow" w:hAnsi="Arial Narrow"/>
          <w:sz w:val="22"/>
          <w:szCs w:val="22"/>
        </w:rPr>
        <w:t xml:space="preserve"> </w:t>
      </w:r>
      <w:r w:rsidR="002A554D">
        <w:rPr>
          <w:rFonts w:ascii="Arial Narrow" w:hAnsi="Arial Narrow"/>
          <w:sz w:val="22"/>
          <w:szCs w:val="22"/>
        </w:rPr>
        <w:t>destaca</w:t>
      </w:r>
      <w:r w:rsidR="00CA736A">
        <w:rPr>
          <w:rFonts w:ascii="Arial Narrow" w:hAnsi="Arial Narrow"/>
          <w:sz w:val="22"/>
          <w:szCs w:val="22"/>
        </w:rPr>
        <w:t>n</w:t>
      </w:r>
      <w:r w:rsidR="00940CD0">
        <w:rPr>
          <w:rFonts w:ascii="Arial Narrow" w:hAnsi="Arial Narrow"/>
          <w:sz w:val="22"/>
          <w:szCs w:val="22"/>
        </w:rPr>
        <w:t>do</w:t>
      </w:r>
      <w:r>
        <w:rPr>
          <w:rFonts w:ascii="Arial Narrow" w:hAnsi="Arial Narrow"/>
          <w:sz w:val="22"/>
          <w:szCs w:val="22"/>
        </w:rPr>
        <w:t xml:space="preserve"> </w:t>
      </w:r>
      <w:r w:rsidR="00CA736A">
        <w:rPr>
          <w:rFonts w:ascii="Arial Narrow" w:hAnsi="Arial Narrow"/>
          <w:sz w:val="22"/>
          <w:szCs w:val="22"/>
        </w:rPr>
        <w:t xml:space="preserve">los </w:t>
      </w:r>
      <w:r w:rsidR="003941B4">
        <w:rPr>
          <w:rFonts w:ascii="Arial Narrow" w:hAnsi="Arial Narrow"/>
          <w:sz w:val="22"/>
          <w:szCs w:val="22"/>
        </w:rPr>
        <w:t xml:space="preserve">Aprovechamientos Diversos con un monto de </w:t>
      </w:r>
      <w:r w:rsidR="00994256">
        <w:rPr>
          <w:rFonts w:ascii="Arial Narrow" w:hAnsi="Arial Narrow"/>
          <w:sz w:val="22"/>
          <w:szCs w:val="22"/>
        </w:rPr>
        <w:t xml:space="preserve"> </w:t>
      </w:r>
      <w:r w:rsidR="00D0731E">
        <w:rPr>
          <w:rFonts w:ascii="Arial Narrow" w:hAnsi="Arial Narrow"/>
          <w:sz w:val="22"/>
          <w:szCs w:val="22"/>
        </w:rPr>
        <w:t xml:space="preserve">$ </w:t>
      </w:r>
      <w:r w:rsidR="00994256">
        <w:rPr>
          <w:rFonts w:ascii="Arial Narrow" w:hAnsi="Arial Narrow"/>
          <w:sz w:val="22"/>
          <w:szCs w:val="22"/>
        </w:rPr>
        <w:t>7,609,409.19</w:t>
      </w:r>
      <w:r w:rsidR="003941B4">
        <w:rPr>
          <w:rFonts w:ascii="Arial Narrow" w:hAnsi="Arial Narrow"/>
          <w:sz w:val="22"/>
          <w:szCs w:val="22"/>
        </w:rPr>
        <w:t xml:space="preserve"> (</w:t>
      </w:r>
      <w:r w:rsidR="00994256">
        <w:rPr>
          <w:rFonts w:ascii="Arial Narrow" w:hAnsi="Arial Narrow"/>
          <w:sz w:val="22"/>
          <w:szCs w:val="22"/>
        </w:rPr>
        <w:t>siete</w:t>
      </w:r>
      <w:r w:rsidR="00B17F77">
        <w:rPr>
          <w:rFonts w:ascii="Arial Narrow" w:hAnsi="Arial Narrow"/>
          <w:sz w:val="22"/>
          <w:szCs w:val="22"/>
        </w:rPr>
        <w:t xml:space="preserve"> millones </w:t>
      </w:r>
      <w:r w:rsidR="00994256">
        <w:rPr>
          <w:rFonts w:ascii="Arial Narrow" w:hAnsi="Arial Narrow"/>
          <w:sz w:val="22"/>
          <w:szCs w:val="22"/>
        </w:rPr>
        <w:t xml:space="preserve">seiscientos nueve </w:t>
      </w:r>
      <w:r w:rsidR="00B17F77">
        <w:rPr>
          <w:rFonts w:ascii="Arial Narrow" w:hAnsi="Arial Narrow"/>
          <w:sz w:val="22"/>
          <w:szCs w:val="22"/>
        </w:rPr>
        <w:t xml:space="preserve">mil </w:t>
      </w:r>
      <w:r w:rsidR="00994256">
        <w:rPr>
          <w:rFonts w:ascii="Arial Narrow" w:hAnsi="Arial Narrow"/>
          <w:sz w:val="22"/>
          <w:szCs w:val="22"/>
        </w:rPr>
        <w:t>cuatrocientos nueve pesos 19</w:t>
      </w:r>
      <w:r w:rsidR="003941B4">
        <w:rPr>
          <w:rFonts w:ascii="Arial Narrow" w:hAnsi="Arial Narrow"/>
          <w:sz w:val="22"/>
          <w:szCs w:val="22"/>
        </w:rPr>
        <w:t xml:space="preserve">/100 m. n.) que reporta en forma acumulada $ </w:t>
      </w:r>
      <w:r w:rsidR="00994256">
        <w:rPr>
          <w:rFonts w:ascii="Arial Narrow" w:hAnsi="Arial Narrow"/>
          <w:sz w:val="22"/>
          <w:szCs w:val="22"/>
        </w:rPr>
        <w:t>210,539,229.07</w:t>
      </w:r>
      <w:r w:rsidR="003941B4">
        <w:rPr>
          <w:rFonts w:ascii="Arial Narrow" w:hAnsi="Arial Narrow"/>
          <w:sz w:val="22"/>
          <w:szCs w:val="22"/>
        </w:rPr>
        <w:t xml:space="preserve"> (</w:t>
      </w:r>
      <w:r w:rsidR="00994256">
        <w:rPr>
          <w:rFonts w:ascii="Arial Narrow" w:hAnsi="Arial Narrow"/>
          <w:sz w:val="22"/>
          <w:szCs w:val="22"/>
        </w:rPr>
        <w:t>doscientos diez millones quinientos treinta y nueve mil doscientos veintinueve</w:t>
      </w:r>
      <w:r w:rsidR="00B17F77">
        <w:rPr>
          <w:rFonts w:ascii="Arial Narrow" w:hAnsi="Arial Narrow"/>
          <w:sz w:val="22"/>
          <w:szCs w:val="22"/>
        </w:rPr>
        <w:t xml:space="preserve"> pesos </w:t>
      </w:r>
      <w:r w:rsidR="00994256">
        <w:rPr>
          <w:rFonts w:ascii="Arial Narrow" w:hAnsi="Arial Narrow"/>
          <w:sz w:val="22"/>
          <w:szCs w:val="22"/>
        </w:rPr>
        <w:t>07</w:t>
      </w:r>
      <w:r w:rsidR="003941B4">
        <w:rPr>
          <w:rFonts w:ascii="Arial Narrow" w:hAnsi="Arial Narrow"/>
          <w:sz w:val="22"/>
          <w:szCs w:val="22"/>
        </w:rPr>
        <w:t>/100 m. n.).</w:t>
      </w:r>
    </w:p>
    <w:p w:rsidR="000A112A" w:rsidRPr="00E836CD" w:rsidRDefault="000A112A" w:rsidP="00940CD0">
      <w:pPr>
        <w:pStyle w:val="Sangradetextonormal"/>
        <w:rPr>
          <w:rFonts w:ascii="Arial Narrow" w:hAnsi="Arial Narrow"/>
          <w:sz w:val="14"/>
          <w:szCs w:val="22"/>
        </w:rPr>
      </w:pPr>
    </w:p>
    <w:p w:rsidR="004A0B54" w:rsidRPr="007D397C" w:rsidRDefault="002A554D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Ingresos por Venta de Bienes, Prestación de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Servicios</w:t>
      </w:r>
      <w:r>
        <w:rPr>
          <w:rFonts w:ascii="Arial Narrow" w:hAnsi="Arial Narrow"/>
          <w:b/>
          <w:sz w:val="26"/>
          <w:szCs w:val="26"/>
          <w:u w:val="single"/>
        </w:rPr>
        <w:t xml:space="preserve"> y Otros Ingresos</w:t>
      </w:r>
    </w:p>
    <w:p w:rsidR="00BA6950" w:rsidRPr="002C2806" w:rsidRDefault="00BA6950" w:rsidP="00586A67">
      <w:pPr>
        <w:pStyle w:val="Sangradetextonormal"/>
        <w:spacing w:line="240" w:lineRule="auto"/>
        <w:rPr>
          <w:rFonts w:ascii="Arial Narrow" w:hAnsi="Arial Narrow"/>
          <w:szCs w:val="24"/>
        </w:rPr>
      </w:pPr>
    </w:p>
    <w:p w:rsidR="0069297A" w:rsidRDefault="002E0FEA" w:rsidP="00E836CD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</w:t>
      </w:r>
      <w:r w:rsidR="00656A6E" w:rsidRPr="004E184E">
        <w:rPr>
          <w:rFonts w:ascii="Arial Narrow" w:hAnsi="Arial Narrow"/>
          <w:sz w:val="22"/>
          <w:szCs w:val="22"/>
        </w:rPr>
        <w:t xml:space="preserve"> Ingresos por Venta d</w:t>
      </w:r>
      <w:r w:rsidR="00E0241F">
        <w:rPr>
          <w:rFonts w:ascii="Arial Narrow" w:hAnsi="Arial Narrow"/>
          <w:sz w:val="22"/>
          <w:szCs w:val="22"/>
        </w:rPr>
        <w:t>e Bienes y Servicios se obtuvieron</w:t>
      </w:r>
      <w:r w:rsidR="00656A6E" w:rsidRPr="004E184E">
        <w:rPr>
          <w:rFonts w:ascii="Arial Narrow" w:hAnsi="Arial Narrow"/>
          <w:sz w:val="22"/>
          <w:szCs w:val="22"/>
        </w:rPr>
        <w:t xml:space="preserve"> recursos </w:t>
      </w:r>
      <w:r>
        <w:rPr>
          <w:rFonts w:ascii="Arial Narrow" w:hAnsi="Arial Narrow"/>
          <w:sz w:val="22"/>
          <w:szCs w:val="22"/>
        </w:rPr>
        <w:t xml:space="preserve">por </w:t>
      </w:r>
      <w:r w:rsidR="003941B4">
        <w:rPr>
          <w:rFonts w:ascii="Arial Narrow" w:hAnsi="Arial Narrow"/>
          <w:sz w:val="22"/>
          <w:szCs w:val="22"/>
        </w:rPr>
        <w:t xml:space="preserve">$ </w:t>
      </w:r>
      <w:r w:rsidR="00617F88" w:rsidRPr="00617F88">
        <w:rPr>
          <w:rFonts w:ascii="Arial Narrow" w:hAnsi="Arial Narrow"/>
          <w:sz w:val="22"/>
          <w:szCs w:val="22"/>
        </w:rPr>
        <w:t xml:space="preserve"> 48</w:t>
      </w:r>
      <w:proofErr w:type="gramStart"/>
      <w:r w:rsidR="00617F88" w:rsidRPr="00617F88">
        <w:rPr>
          <w:rFonts w:ascii="Arial Narrow" w:hAnsi="Arial Narrow"/>
          <w:sz w:val="22"/>
          <w:szCs w:val="22"/>
        </w:rPr>
        <w:t>,126,107.10</w:t>
      </w:r>
      <w:proofErr w:type="gramEnd"/>
      <w:r w:rsidR="00617F88" w:rsidRPr="00617F88">
        <w:rPr>
          <w:rFonts w:ascii="Arial Narrow" w:hAnsi="Arial Narrow"/>
          <w:sz w:val="22"/>
          <w:szCs w:val="22"/>
        </w:rPr>
        <w:t xml:space="preserve"> </w:t>
      </w:r>
      <w:r w:rsidR="00B17F77" w:rsidRPr="00B17F77">
        <w:rPr>
          <w:rFonts w:ascii="Arial Narrow" w:hAnsi="Arial Narrow"/>
          <w:sz w:val="22"/>
          <w:szCs w:val="22"/>
        </w:rPr>
        <w:t>(</w:t>
      </w:r>
      <w:r w:rsidR="00617F88">
        <w:rPr>
          <w:rFonts w:ascii="Arial Narrow" w:hAnsi="Arial Narrow"/>
          <w:sz w:val="22"/>
          <w:szCs w:val="22"/>
        </w:rPr>
        <w:t>cuarenta y ocho millones ciento veintiséis mil ciento siete</w:t>
      </w:r>
      <w:r w:rsidR="00B17F77" w:rsidRPr="00B17F77">
        <w:rPr>
          <w:rFonts w:ascii="Arial Narrow" w:hAnsi="Arial Narrow"/>
          <w:sz w:val="22"/>
          <w:szCs w:val="22"/>
        </w:rPr>
        <w:t xml:space="preserve"> pesos </w:t>
      </w:r>
      <w:r w:rsidR="00617F88">
        <w:rPr>
          <w:rFonts w:ascii="Arial Narrow" w:hAnsi="Arial Narrow"/>
          <w:sz w:val="22"/>
          <w:szCs w:val="22"/>
        </w:rPr>
        <w:t>10</w:t>
      </w:r>
      <w:r w:rsidR="00B17F77" w:rsidRPr="00B17F77">
        <w:rPr>
          <w:rFonts w:ascii="Arial Narrow" w:hAnsi="Arial Narrow"/>
          <w:sz w:val="22"/>
          <w:szCs w:val="22"/>
        </w:rPr>
        <w:t>/100 m. n.)</w:t>
      </w:r>
      <w:r w:rsidR="00B17F77">
        <w:rPr>
          <w:rFonts w:ascii="Arial Narrow" w:hAnsi="Arial Narrow"/>
          <w:sz w:val="22"/>
          <w:szCs w:val="22"/>
        </w:rPr>
        <w:t xml:space="preserve"> </w:t>
      </w:r>
      <w:r w:rsidR="003941B4">
        <w:rPr>
          <w:rFonts w:ascii="Arial Narrow" w:hAnsi="Arial Narrow"/>
          <w:sz w:val="22"/>
          <w:szCs w:val="22"/>
        </w:rPr>
        <w:t xml:space="preserve">y acumulado de $ </w:t>
      </w:r>
      <w:r w:rsidR="00B17F77" w:rsidRPr="00B17F77">
        <w:rPr>
          <w:rFonts w:ascii="Arial Narrow" w:hAnsi="Arial Narrow"/>
          <w:sz w:val="22"/>
          <w:szCs w:val="22"/>
        </w:rPr>
        <w:t xml:space="preserve"> </w:t>
      </w:r>
      <w:r w:rsidR="00617F88" w:rsidRPr="00617F88">
        <w:rPr>
          <w:rFonts w:ascii="Arial Narrow" w:hAnsi="Arial Narrow"/>
          <w:sz w:val="22"/>
          <w:szCs w:val="22"/>
        </w:rPr>
        <w:t xml:space="preserve">161,845,826.07 </w:t>
      </w:r>
      <w:r w:rsidR="002C2806">
        <w:rPr>
          <w:rFonts w:ascii="Arial Narrow" w:hAnsi="Arial Narrow"/>
          <w:sz w:val="22"/>
          <w:szCs w:val="22"/>
        </w:rPr>
        <w:t>(</w:t>
      </w:r>
      <w:r w:rsidR="00617F88">
        <w:rPr>
          <w:rFonts w:ascii="Arial Narrow" w:hAnsi="Arial Narrow"/>
          <w:sz w:val="22"/>
          <w:szCs w:val="22"/>
        </w:rPr>
        <w:t>ciento sesenta y un millones ochocientos cuarenta y cinco mil ochocientos veintiséis pesos 0</w:t>
      </w:r>
      <w:r w:rsidR="00B17F77">
        <w:rPr>
          <w:rFonts w:ascii="Arial Narrow" w:hAnsi="Arial Narrow"/>
          <w:sz w:val="22"/>
          <w:szCs w:val="22"/>
        </w:rPr>
        <w:t>7</w:t>
      </w:r>
      <w:r w:rsidR="002C2806">
        <w:rPr>
          <w:rFonts w:ascii="Arial Narrow" w:hAnsi="Arial Narrow"/>
          <w:sz w:val="22"/>
          <w:szCs w:val="22"/>
        </w:rPr>
        <w:t>/100 m. n.)</w:t>
      </w:r>
      <w:r w:rsidR="00B03A5B">
        <w:rPr>
          <w:rFonts w:ascii="Arial Narrow" w:hAnsi="Arial Narrow"/>
          <w:sz w:val="22"/>
          <w:szCs w:val="22"/>
        </w:rPr>
        <w:t xml:space="preserve"> </w:t>
      </w:r>
      <w:r w:rsidR="00FF2752">
        <w:rPr>
          <w:rFonts w:ascii="Arial Narrow" w:hAnsi="Arial Narrow"/>
          <w:sz w:val="22"/>
          <w:szCs w:val="22"/>
        </w:rPr>
        <w:t xml:space="preserve">que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D0731E">
        <w:rPr>
          <w:rFonts w:ascii="Arial Narrow" w:hAnsi="Arial Narrow"/>
          <w:sz w:val="22"/>
          <w:szCs w:val="22"/>
        </w:rPr>
        <w:t>diversos entes públicos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39577C" w:rsidRPr="004E184E">
        <w:rPr>
          <w:rFonts w:ascii="Arial Narrow" w:hAnsi="Arial Narrow"/>
          <w:sz w:val="22"/>
          <w:szCs w:val="22"/>
        </w:rPr>
        <w:t>por sus actividades de producción y/o comercialización</w:t>
      </w:r>
      <w:r w:rsidR="00D0731E">
        <w:rPr>
          <w:rFonts w:ascii="Arial Narrow" w:hAnsi="Arial Narrow"/>
          <w:sz w:val="22"/>
          <w:szCs w:val="22"/>
        </w:rPr>
        <w:t xml:space="preserve"> y otras</w:t>
      </w:r>
      <w:r w:rsidR="0069297A">
        <w:rPr>
          <w:rFonts w:ascii="Arial Narrow" w:hAnsi="Arial Narrow"/>
          <w:sz w:val="22"/>
          <w:szCs w:val="22"/>
        </w:rPr>
        <w:t>.</w:t>
      </w:r>
    </w:p>
    <w:p w:rsidR="0069297A" w:rsidRPr="00EF530D" w:rsidRDefault="0069297A" w:rsidP="00E836CD">
      <w:pPr>
        <w:pStyle w:val="Sangradetextonormal"/>
        <w:rPr>
          <w:rFonts w:ascii="Arial Narrow" w:hAnsi="Arial Narrow"/>
          <w:sz w:val="18"/>
          <w:szCs w:val="22"/>
        </w:rPr>
      </w:pPr>
    </w:p>
    <w:p w:rsidR="00D0731E" w:rsidRDefault="0069297A" w:rsidP="00E836CD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efecto, </w:t>
      </w:r>
      <w:r w:rsidR="00D0731E">
        <w:rPr>
          <w:rFonts w:ascii="Arial Narrow" w:hAnsi="Arial Narrow"/>
          <w:sz w:val="22"/>
          <w:szCs w:val="22"/>
        </w:rPr>
        <w:t xml:space="preserve">destacan los ingresos de las Entidades Paraestatales con la cifra de $ </w:t>
      </w:r>
      <w:r w:rsidR="00617F88">
        <w:rPr>
          <w:rFonts w:ascii="Arial Narrow" w:hAnsi="Arial Narrow"/>
          <w:sz w:val="22"/>
          <w:szCs w:val="22"/>
        </w:rPr>
        <w:t xml:space="preserve">35,718,782.10 </w:t>
      </w:r>
      <w:r w:rsidR="00D0731E">
        <w:rPr>
          <w:rFonts w:ascii="Arial Narrow" w:hAnsi="Arial Narrow"/>
          <w:sz w:val="22"/>
          <w:szCs w:val="22"/>
        </w:rPr>
        <w:t>(</w:t>
      </w:r>
      <w:r w:rsidR="00617F88">
        <w:rPr>
          <w:rFonts w:ascii="Arial Narrow" w:hAnsi="Arial Narrow"/>
          <w:sz w:val="22"/>
          <w:szCs w:val="22"/>
        </w:rPr>
        <w:t xml:space="preserve">treinta y cinco millones setecientos dieciocho mil setecientos ochenta y dos </w:t>
      </w:r>
      <w:r w:rsidR="002C2806">
        <w:rPr>
          <w:rFonts w:ascii="Arial Narrow" w:hAnsi="Arial Narrow"/>
          <w:sz w:val="22"/>
          <w:szCs w:val="22"/>
        </w:rPr>
        <w:t xml:space="preserve">pesos </w:t>
      </w:r>
      <w:r w:rsidR="00617F88">
        <w:rPr>
          <w:rFonts w:ascii="Arial Narrow" w:hAnsi="Arial Narrow"/>
          <w:sz w:val="22"/>
          <w:szCs w:val="22"/>
        </w:rPr>
        <w:t>10</w:t>
      </w:r>
      <w:r w:rsidR="002C2806">
        <w:rPr>
          <w:rFonts w:ascii="Arial Narrow" w:hAnsi="Arial Narrow"/>
          <w:sz w:val="22"/>
          <w:szCs w:val="22"/>
        </w:rPr>
        <w:t xml:space="preserve">/100 m. n.), acumulándose $ </w:t>
      </w:r>
      <w:r w:rsidR="00617F88">
        <w:rPr>
          <w:rFonts w:ascii="Arial Narrow" w:hAnsi="Arial Narrow"/>
          <w:sz w:val="22"/>
          <w:szCs w:val="22"/>
        </w:rPr>
        <w:t>145,966,474.57</w:t>
      </w:r>
      <w:r w:rsidR="002C2806">
        <w:rPr>
          <w:rFonts w:ascii="Arial Narrow" w:hAnsi="Arial Narrow"/>
          <w:sz w:val="22"/>
          <w:szCs w:val="22"/>
        </w:rPr>
        <w:t xml:space="preserve"> (</w:t>
      </w:r>
      <w:r w:rsidR="00617F88">
        <w:rPr>
          <w:rFonts w:ascii="Arial Narrow" w:hAnsi="Arial Narrow"/>
          <w:sz w:val="22"/>
          <w:szCs w:val="22"/>
        </w:rPr>
        <w:t>ciento cuarenta y cinco millones novecientos sesenta y seis mil cuatrocientos setenta y cuatro pesos 5</w:t>
      </w:r>
      <w:r w:rsidR="00E836CD">
        <w:rPr>
          <w:rFonts w:ascii="Arial Narrow" w:hAnsi="Arial Narrow"/>
          <w:sz w:val="22"/>
          <w:szCs w:val="22"/>
        </w:rPr>
        <w:t>7</w:t>
      </w:r>
      <w:r w:rsidR="002C2806">
        <w:rPr>
          <w:rFonts w:ascii="Arial Narrow" w:hAnsi="Arial Narrow"/>
          <w:sz w:val="22"/>
          <w:szCs w:val="22"/>
        </w:rPr>
        <w:t>/100 m. n.).</w:t>
      </w:r>
    </w:p>
    <w:p w:rsidR="00E836CD" w:rsidRPr="00E836CD" w:rsidRDefault="00E836CD" w:rsidP="00E836CD">
      <w:pPr>
        <w:pStyle w:val="Sangradetextonormal"/>
        <w:rPr>
          <w:rFonts w:ascii="Arial Narrow" w:hAnsi="Arial Narrow"/>
          <w:sz w:val="1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F84B5F" w:rsidRPr="00E836CD" w:rsidRDefault="00F84B5F" w:rsidP="00586A67">
      <w:pPr>
        <w:jc w:val="both"/>
        <w:rPr>
          <w:rFonts w:ascii="Arial Narrow" w:hAnsi="Arial Narrow"/>
          <w:sz w:val="6"/>
          <w:szCs w:val="22"/>
        </w:rPr>
      </w:pPr>
    </w:p>
    <w:p w:rsidR="00E12793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apartado </w:t>
      </w:r>
      <w:r w:rsidR="00BA1F75">
        <w:rPr>
          <w:rFonts w:ascii="Arial Narrow" w:hAnsi="Arial Narrow"/>
          <w:sz w:val="22"/>
          <w:szCs w:val="22"/>
        </w:rPr>
        <w:t xml:space="preserve">se refiere a </w:t>
      </w:r>
      <w:r>
        <w:rPr>
          <w:rFonts w:ascii="Arial Narrow" w:hAnsi="Arial Narrow"/>
          <w:sz w:val="22"/>
          <w:szCs w:val="22"/>
        </w:rPr>
        <w:t>las Participaciones Fed</w:t>
      </w:r>
      <w:r w:rsidR="002A554D">
        <w:rPr>
          <w:rFonts w:ascii="Arial Narrow" w:hAnsi="Arial Narrow"/>
          <w:sz w:val="22"/>
          <w:szCs w:val="22"/>
        </w:rPr>
        <w:t>erales, Aportaciones Federales,</w:t>
      </w:r>
      <w:r>
        <w:rPr>
          <w:rFonts w:ascii="Arial Narrow" w:hAnsi="Arial Narrow"/>
          <w:sz w:val="22"/>
          <w:szCs w:val="22"/>
        </w:rPr>
        <w:t xml:space="preserve"> Convenios</w:t>
      </w:r>
      <w:r w:rsidR="002A554D">
        <w:rPr>
          <w:rFonts w:ascii="Arial Narrow" w:hAnsi="Arial Narrow"/>
          <w:sz w:val="22"/>
          <w:szCs w:val="22"/>
        </w:rPr>
        <w:t xml:space="preserve"> e Incentivos derivados de la Colaboración Fiscal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2441BE">
        <w:rPr>
          <w:rFonts w:ascii="Arial Narrow" w:hAnsi="Arial Narrow"/>
          <w:sz w:val="22"/>
          <w:szCs w:val="22"/>
        </w:rPr>
        <w:t xml:space="preserve">el </w:t>
      </w:r>
      <w:r w:rsidR="00EF530D">
        <w:rPr>
          <w:rFonts w:ascii="Arial Narrow" w:hAnsi="Arial Narrow"/>
          <w:sz w:val="22"/>
          <w:szCs w:val="22"/>
        </w:rPr>
        <w:t>cuarto</w:t>
      </w:r>
      <w:r w:rsidR="0069464B">
        <w:rPr>
          <w:rFonts w:ascii="Arial Narrow" w:hAnsi="Arial Narrow"/>
          <w:sz w:val="22"/>
          <w:szCs w:val="22"/>
        </w:rPr>
        <w:t xml:space="preserve"> trimestre de 2020</w:t>
      </w:r>
      <w:r w:rsidR="0017226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un total de $ </w:t>
      </w:r>
      <w:r w:rsidR="00EF530D" w:rsidRPr="00EF530D">
        <w:rPr>
          <w:rFonts w:ascii="Arial Narrow" w:hAnsi="Arial Narrow"/>
          <w:sz w:val="22"/>
          <w:szCs w:val="22"/>
        </w:rPr>
        <w:t xml:space="preserve">6,878,761,029.04 </w:t>
      </w:r>
      <w:r w:rsidR="00E12793">
        <w:rPr>
          <w:rFonts w:ascii="Arial Narrow" w:hAnsi="Arial Narrow"/>
          <w:sz w:val="22"/>
          <w:szCs w:val="22"/>
        </w:rPr>
        <w:t>(</w:t>
      </w:r>
      <w:r w:rsidR="00EF530D">
        <w:rPr>
          <w:rFonts w:ascii="Arial Narrow" w:hAnsi="Arial Narrow"/>
          <w:sz w:val="22"/>
          <w:szCs w:val="22"/>
        </w:rPr>
        <w:t>seis mil ochocientos setenta y ocho millones setecientos sesenta y un mil veintinueve pesos 04</w:t>
      </w:r>
      <w:r>
        <w:rPr>
          <w:rFonts w:ascii="Arial Narrow" w:hAnsi="Arial Narrow"/>
          <w:sz w:val="22"/>
          <w:szCs w:val="22"/>
        </w:rPr>
        <w:t>/100 m. n.)</w:t>
      </w:r>
      <w:r w:rsidR="00E836CD">
        <w:rPr>
          <w:rFonts w:ascii="Arial Narrow" w:hAnsi="Arial Narrow"/>
          <w:sz w:val="22"/>
          <w:szCs w:val="22"/>
        </w:rPr>
        <w:t xml:space="preserve"> y un acumulado de </w:t>
      </w:r>
      <w:r w:rsidR="00EF530D" w:rsidRPr="00EF530D">
        <w:rPr>
          <w:rFonts w:ascii="Arial Narrow" w:hAnsi="Arial Narrow"/>
          <w:sz w:val="22"/>
          <w:szCs w:val="22"/>
        </w:rPr>
        <w:t xml:space="preserve"> $</w:t>
      </w:r>
      <w:r w:rsidR="00EF530D">
        <w:rPr>
          <w:rFonts w:ascii="Arial Narrow" w:hAnsi="Arial Narrow"/>
          <w:sz w:val="22"/>
          <w:szCs w:val="22"/>
        </w:rPr>
        <w:t xml:space="preserve"> </w:t>
      </w:r>
      <w:r w:rsidR="00EF530D" w:rsidRPr="00EF530D">
        <w:rPr>
          <w:rFonts w:ascii="Arial Narrow" w:hAnsi="Arial Narrow"/>
          <w:sz w:val="22"/>
          <w:szCs w:val="22"/>
        </w:rPr>
        <w:t xml:space="preserve">23,852,384,145.34 </w:t>
      </w:r>
      <w:r w:rsidR="00E83A98">
        <w:rPr>
          <w:rFonts w:ascii="Arial Narrow" w:hAnsi="Arial Narrow"/>
          <w:sz w:val="22"/>
          <w:szCs w:val="22"/>
        </w:rPr>
        <w:t>(</w:t>
      </w:r>
      <w:r w:rsidR="00EF530D">
        <w:rPr>
          <w:rFonts w:ascii="Arial Narrow" w:hAnsi="Arial Narrow"/>
          <w:sz w:val="22"/>
          <w:szCs w:val="22"/>
        </w:rPr>
        <w:t>veintitrés mil ochocientos cincuenta y dos millones trescientos ochenta y cuatro mil ciento cuarenta y cinco pesos 34</w:t>
      </w:r>
      <w:r w:rsidR="00E83A98">
        <w:rPr>
          <w:rFonts w:ascii="Arial Narrow" w:hAnsi="Arial Narrow"/>
          <w:sz w:val="22"/>
          <w:szCs w:val="22"/>
        </w:rPr>
        <w:t>/100 m. n.).</w:t>
      </w:r>
    </w:p>
    <w:p w:rsidR="002A554D" w:rsidRPr="00E836CD" w:rsidRDefault="002A554D" w:rsidP="00AD44F9">
      <w:pPr>
        <w:spacing w:line="360" w:lineRule="auto"/>
        <w:ind w:firstLine="708"/>
        <w:jc w:val="both"/>
        <w:rPr>
          <w:rFonts w:ascii="Arial Narrow" w:hAnsi="Arial Narrow"/>
          <w:sz w:val="12"/>
          <w:szCs w:val="22"/>
        </w:rPr>
      </w:pPr>
    </w:p>
    <w:p w:rsidR="00E52B42" w:rsidRDefault="00283F0C" w:rsidP="00BA1F7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  <w:r w:rsidR="00BA1F75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F84B5F" w:rsidRPr="00E836CD" w:rsidRDefault="00F84B5F" w:rsidP="00C52D52">
      <w:pPr>
        <w:jc w:val="both"/>
        <w:rPr>
          <w:rFonts w:ascii="Arial Narrow" w:hAnsi="Arial Narrow"/>
          <w:sz w:val="16"/>
          <w:szCs w:val="22"/>
        </w:rPr>
      </w:pPr>
    </w:p>
    <w:p w:rsidR="00C14EFF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E836CD" w:rsidRPr="00E836CD" w:rsidRDefault="00E836CD" w:rsidP="00E836CD">
      <w:pPr>
        <w:rPr>
          <w:sz w:val="6"/>
        </w:rPr>
      </w:pPr>
    </w:p>
    <w:p w:rsidR="0069297A" w:rsidRPr="0069297A" w:rsidRDefault="0069297A" w:rsidP="00C31D45">
      <w:pPr>
        <w:spacing w:line="360" w:lineRule="auto"/>
        <w:ind w:firstLine="708"/>
        <w:jc w:val="both"/>
        <w:rPr>
          <w:rFonts w:ascii="Arial Narrow" w:hAnsi="Arial Narrow"/>
          <w:bCs/>
          <w:sz w:val="4"/>
          <w:szCs w:val="22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BA1F75">
        <w:rPr>
          <w:rFonts w:ascii="Arial Narrow" w:hAnsi="Arial Narrow"/>
          <w:sz w:val="22"/>
          <w:szCs w:val="22"/>
        </w:rPr>
        <w:t xml:space="preserve"> en el </w:t>
      </w:r>
      <w:r w:rsidR="002363E9">
        <w:rPr>
          <w:rFonts w:ascii="Arial Narrow" w:hAnsi="Arial Narrow"/>
          <w:sz w:val="22"/>
          <w:szCs w:val="22"/>
        </w:rPr>
        <w:t>cuarto</w:t>
      </w:r>
      <w:r w:rsidR="0069464B">
        <w:rPr>
          <w:rFonts w:ascii="Arial Narrow" w:hAnsi="Arial Narrow"/>
          <w:sz w:val="22"/>
          <w:szCs w:val="22"/>
        </w:rPr>
        <w:t xml:space="preserve"> trimestre de 2020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</w:t>
      </w:r>
      <w:r w:rsidR="00E83A98" w:rsidRPr="00E83A98">
        <w:rPr>
          <w:rFonts w:ascii="Arial Narrow" w:hAnsi="Arial Narrow"/>
          <w:sz w:val="22"/>
          <w:szCs w:val="22"/>
        </w:rPr>
        <w:t>$</w:t>
      </w:r>
      <w:r w:rsidR="002363E9">
        <w:rPr>
          <w:rFonts w:ascii="Arial Narrow" w:hAnsi="Arial Narrow"/>
          <w:sz w:val="22"/>
          <w:szCs w:val="22"/>
        </w:rPr>
        <w:t xml:space="preserve"> </w:t>
      </w:r>
      <w:r w:rsidR="002363E9" w:rsidRPr="002363E9">
        <w:rPr>
          <w:rFonts w:ascii="Arial Narrow" w:hAnsi="Arial Narrow"/>
          <w:sz w:val="22"/>
          <w:szCs w:val="22"/>
        </w:rPr>
        <w:t xml:space="preserve">1,781,582,170.00 </w:t>
      </w:r>
      <w:r w:rsidRPr="004E184E">
        <w:rPr>
          <w:rFonts w:ascii="Arial Narrow" w:hAnsi="Arial Narrow"/>
          <w:sz w:val="22"/>
          <w:szCs w:val="22"/>
        </w:rPr>
        <w:t>(</w:t>
      </w:r>
      <w:r w:rsidR="00E83A98">
        <w:rPr>
          <w:rFonts w:ascii="Arial Narrow" w:hAnsi="Arial Narrow"/>
          <w:sz w:val="22"/>
          <w:szCs w:val="22"/>
        </w:rPr>
        <w:t xml:space="preserve">un mil </w:t>
      </w:r>
      <w:r w:rsidR="002363E9">
        <w:rPr>
          <w:rFonts w:ascii="Arial Narrow" w:hAnsi="Arial Narrow"/>
          <w:sz w:val="22"/>
          <w:szCs w:val="22"/>
        </w:rPr>
        <w:t xml:space="preserve">setecientos ochenta y un millones quinientos ochenta y dos mil ciento setenta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3A504C">
        <w:rPr>
          <w:rFonts w:ascii="Arial Narrow" w:hAnsi="Arial Narrow"/>
          <w:sz w:val="22"/>
          <w:szCs w:val="22"/>
        </w:rPr>
        <w:t>00</w:t>
      </w:r>
      <w:r w:rsidR="002C367F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 n.)</w:t>
      </w:r>
      <w:r w:rsidR="00F84B5F">
        <w:rPr>
          <w:rFonts w:ascii="Arial Narrow" w:hAnsi="Arial Narrow"/>
          <w:sz w:val="22"/>
          <w:szCs w:val="22"/>
        </w:rPr>
        <w:t>,</w:t>
      </w:r>
      <w:r w:rsidR="002363E9">
        <w:rPr>
          <w:rFonts w:ascii="Arial Narrow" w:hAnsi="Arial Narrow"/>
          <w:sz w:val="22"/>
          <w:szCs w:val="22"/>
        </w:rPr>
        <w:t xml:space="preserve"> con lo que se acumula $ </w:t>
      </w:r>
      <w:r w:rsidR="002363E9" w:rsidRPr="002363E9">
        <w:rPr>
          <w:rFonts w:ascii="Arial Narrow" w:hAnsi="Arial Narrow"/>
          <w:sz w:val="22"/>
          <w:szCs w:val="22"/>
        </w:rPr>
        <w:t xml:space="preserve">8,086,166,062.00 </w:t>
      </w:r>
      <w:r w:rsidR="00E83A98">
        <w:rPr>
          <w:rFonts w:ascii="Arial Narrow" w:hAnsi="Arial Narrow"/>
          <w:sz w:val="22"/>
          <w:szCs w:val="22"/>
        </w:rPr>
        <w:t>(</w:t>
      </w:r>
      <w:r w:rsidR="002363E9">
        <w:rPr>
          <w:rFonts w:ascii="Arial Narrow" w:hAnsi="Arial Narrow"/>
          <w:sz w:val="22"/>
          <w:szCs w:val="22"/>
        </w:rPr>
        <w:t xml:space="preserve">ocho mil ochenta y seis millones ciento sesenta y seis mil sesenta y dos </w:t>
      </w:r>
      <w:r w:rsidR="00E83A98">
        <w:rPr>
          <w:rFonts w:ascii="Arial Narrow" w:hAnsi="Arial Narrow"/>
          <w:sz w:val="22"/>
          <w:szCs w:val="22"/>
        </w:rPr>
        <w:t xml:space="preserve">pesos 00/100 m. n.), según </w:t>
      </w:r>
      <w:r w:rsidRPr="004E184E">
        <w:rPr>
          <w:rFonts w:ascii="Arial Narrow" w:hAnsi="Arial Narrow"/>
          <w:sz w:val="22"/>
          <w:szCs w:val="22"/>
        </w:rPr>
        <w:t>el detalle</w:t>
      </w:r>
      <w:r w:rsidR="00F84B5F">
        <w:rPr>
          <w:rFonts w:ascii="Arial Narrow" w:hAnsi="Arial Narrow"/>
          <w:sz w:val="22"/>
          <w:szCs w:val="22"/>
        </w:rPr>
        <w:t xml:space="preserve"> por cada uno de los fondos que se presenta en el cuadro</w:t>
      </w:r>
      <w:r w:rsidRPr="004E184E">
        <w:rPr>
          <w:rFonts w:ascii="Arial Narrow" w:hAnsi="Arial Narrow"/>
          <w:sz w:val="22"/>
          <w:szCs w:val="22"/>
        </w:rPr>
        <w:t xml:space="preserve"> siguiente: </w:t>
      </w:r>
    </w:p>
    <w:p w:rsidR="00F84B5F" w:rsidRDefault="005C7872" w:rsidP="00C14EFF">
      <w:pPr>
        <w:spacing w:line="240" w:lineRule="exact"/>
        <w:rPr>
          <w:rFonts w:ascii="Abadi MT Condensed Light" w:hAnsi="Abadi MT Condensed Light"/>
          <w:sz w:val="11"/>
        </w:rPr>
      </w:pPr>
      <w:r>
        <w:rPr>
          <w:rFonts w:ascii="Abadi MT Condensed Light" w:hAnsi="Abadi MT Condensed Light"/>
          <w:noProof/>
          <w:sz w:val="11"/>
        </w:rPr>
        <w:pict>
          <v:shape id="_x0000_s1043" type="#_x0000_t75" style="position:absolute;margin-left:1.5pt;margin-top:8.35pt;width:433.95pt;height:128.9pt;z-index:251823616;mso-position-horizontal-relative:text;mso-position-vertical-relative:text">
            <v:imagedata r:id="rId11" o:title=""/>
          </v:shape>
          <o:OLEObject Type="Link" ProgID="Excel.Sheet.8" ShapeID="_x0000_s1043" DrawAspect="Content" r:id="rId12" UpdateMode="Always">
            <o:LinkType>EnhancedMetaFile</o:LinkType>
            <o:LockedField>false</o:LockedField>
          </o:OLEObject>
        </w:pict>
      </w:r>
    </w:p>
    <w:p w:rsidR="002363E9" w:rsidRDefault="002363E9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2363E9" w:rsidRDefault="002363E9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3A504C" w:rsidRDefault="003A504C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B3305B" w:rsidRDefault="00F84B5F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Conforme a la distribución anterior,</w:t>
      </w:r>
      <w:r w:rsidR="00B3305B">
        <w:rPr>
          <w:rFonts w:ascii="Arial Narrow" w:hAnsi="Arial Narrow"/>
          <w:bCs/>
          <w:sz w:val="22"/>
          <w:szCs w:val="22"/>
        </w:rPr>
        <w:t xml:space="preserve"> destaca por su monto el Fondo General de Participa</w:t>
      </w:r>
      <w:r w:rsidR="000A112A">
        <w:rPr>
          <w:rFonts w:ascii="Arial Narrow" w:hAnsi="Arial Narrow"/>
          <w:bCs/>
          <w:sz w:val="22"/>
          <w:szCs w:val="22"/>
        </w:rPr>
        <w:t xml:space="preserve">ciones con </w:t>
      </w:r>
      <w:r w:rsidR="000E6B23">
        <w:rPr>
          <w:rFonts w:ascii="Arial Narrow" w:hAnsi="Arial Narrow"/>
          <w:bCs/>
          <w:sz w:val="22"/>
          <w:szCs w:val="22"/>
        </w:rPr>
        <w:t xml:space="preserve">importe </w:t>
      </w:r>
      <w:r w:rsidR="0088655E">
        <w:rPr>
          <w:rFonts w:ascii="Arial Narrow" w:hAnsi="Arial Narrow"/>
          <w:bCs/>
          <w:sz w:val="22"/>
          <w:szCs w:val="22"/>
        </w:rPr>
        <w:t xml:space="preserve">de $ </w:t>
      </w:r>
      <w:r w:rsidR="0069297A" w:rsidRPr="0069297A">
        <w:rPr>
          <w:rFonts w:ascii="Arial Narrow" w:hAnsi="Arial Narrow"/>
          <w:bCs/>
          <w:sz w:val="22"/>
          <w:szCs w:val="22"/>
        </w:rPr>
        <w:t>1,</w:t>
      </w:r>
      <w:r w:rsidR="002363E9">
        <w:rPr>
          <w:rFonts w:ascii="Arial Narrow" w:hAnsi="Arial Narrow"/>
          <w:bCs/>
          <w:sz w:val="22"/>
          <w:szCs w:val="22"/>
        </w:rPr>
        <w:t>350,114,865.00</w:t>
      </w:r>
      <w:r w:rsidR="0069297A" w:rsidRPr="0069297A">
        <w:rPr>
          <w:rFonts w:ascii="Arial Narrow" w:hAnsi="Arial Narrow"/>
          <w:bCs/>
          <w:sz w:val="22"/>
          <w:szCs w:val="22"/>
        </w:rPr>
        <w:t xml:space="preserve"> </w:t>
      </w:r>
      <w:r w:rsidR="00B3305B">
        <w:rPr>
          <w:rFonts w:ascii="Arial Narrow" w:hAnsi="Arial Narrow"/>
          <w:bCs/>
          <w:sz w:val="22"/>
          <w:szCs w:val="22"/>
        </w:rPr>
        <w:t>(</w:t>
      </w:r>
      <w:r w:rsidR="000A112A">
        <w:rPr>
          <w:rFonts w:ascii="Arial Narrow" w:hAnsi="Arial Narrow"/>
          <w:bCs/>
          <w:sz w:val="22"/>
          <w:szCs w:val="22"/>
        </w:rPr>
        <w:t xml:space="preserve">un mil </w:t>
      </w:r>
      <w:r w:rsidR="002363E9">
        <w:rPr>
          <w:rFonts w:ascii="Arial Narrow" w:hAnsi="Arial Narrow"/>
          <w:bCs/>
          <w:sz w:val="22"/>
          <w:szCs w:val="22"/>
        </w:rPr>
        <w:t>trescientos cincuenta millones ciento catorce mil ochocientos sesenta y cinco</w:t>
      </w:r>
      <w:r w:rsidR="0069297A">
        <w:rPr>
          <w:rFonts w:ascii="Arial Narrow" w:hAnsi="Arial Narrow"/>
          <w:bCs/>
          <w:sz w:val="22"/>
          <w:szCs w:val="22"/>
        </w:rPr>
        <w:t xml:space="preserve">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0A112A">
        <w:rPr>
          <w:rFonts w:ascii="Arial Narrow" w:hAnsi="Arial Narrow"/>
          <w:bCs/>
          <w:sz w:val="22"/>
          <w:szCs w:val="22"/>
        </w:rPr>
        <w:t xml:space="preserve">acumulándose </w:t>
      </w:r>
      <w:r w:rsidR="0069297A" w:rsidRPr="0069297A">
        <w:rPr>
          <w:rFonts w:ascii="Arial Narrow" w:hAnsi="Arial Narrow"/>
          <w:bCs/>
          <w:sz w:val="22"/>
          <w:szCs w:val="22"/>
        </w:rPr>
        <w:t xml:space="preserve"> $</w:t>
      </w:r>
      <w:r w:rsidR="0069297A">
        <w:rPr>
          <w:rFonts w:ascii="Arial Narrow" w:hAnsi="Arial Narrow"/>
          <w:bCs/>
          <w:sz w:val="22"/>
          <w:szCs w:val="22"/>
        </w:rPr>
        <w:t xml:space="preserve"> </w:t>
      </w:r>
      <w:r w:rsidR="002363E9">
        <w:rPr>
          <w:rFonts w:ascii="Arial Narrow" w:hAnsi="Arial Narrow"/>
          <w:bCs/>
          <w:sz w:val="22"/>
          <w:szCs w:val="22"/>
        </w:rPr>
        <w:t>6,219,941,766</w:t>
      </w:r>
      <w:r w:rsidR="0069297A" w:rsidRPr="0069297A">
        <w:rPr>
          <w:rFonts w:ascii="Arial Narrow" w:hAnsi="Arial Narrow"/>
          <w:bCs/>
          <w:sz w:val="22"/>
          <w:szCs w:val="22"/>
        </w:rPr>
        <w:t xml:space="preserve">.00 </w:t>
      </w:r>
      <w:r>
        <w:rPr>
          <w:rFonts w:ascii="Arial Narrow" w:hAnsi="Arial Narrow"/>
          <w:bCs/>
          <w:sz w:val="22"/>
          <w:szCs w:val="22"/>
        </w:rPr>
        <w:t>(</w:t>
      </w:r>
      <w:r w:rsidR="002363E9">
        <w:rPr>
          <w:rFonts w:ascii="Arial Narrow" w:hAnsi="Arial Narrow"/>
          <w:bCs/>
          <w:sz w:val="22"/>
          <w:szCs w:val="22"/>
        </w:rPr>
        <w:t xml:space="preserve">seis mil doscientos diecinueve millones novecientos cuarenta y un mil setecientos sesenta y seis </w:t>
      </w:r>
      <w:r>
        <w:rPr>
          <w:rFonts w:ascii="Arial Narrow" w:hAnsi="Arial Narrow"/>
          <w:bCs/>
          <w:sz w:val="22"/>
          <w:szCs w:val="22"/>
        </w:rPr>
        <w:t>pesos 00/100 m. n.).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C14EFF" w:rsidRPr="00C65AE4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  <w:r w:rsidR="008F2140">
        <w:rPr>
          <w:rFonts w:ascii="Arial Narrow" w:hAnsi="Arial Narrow"/>
          <w:sz w:val="22"/>
          <w:szCs w:val="22"/>
        </w:rPr>
        <w:t xml:space="preserve"> </w:t>
      </w:r>
      <w:r w:rsidR="003F6715">
        <w:rPr>
          <w:rFonts w:ascii="Arial Narrow" w:hAnsi="Arial Narrow"/>
          <w:sz w:val="22"/>
          <w:szCs w:val="22"/>
        </w:rPr>
        <w:t xml:space="preserve">Lo anterior, </w:t>
      </w:r>
      <w:r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D0482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</w:t>
      </w:r>
      <w:r w:rsidR="009D3730">
        <w:rPr>
          <w:rFonts w:ascii="Arial Narrow" w:hAnsi="Arial Narrow"/>
          <w:sz w:val="22"/>
          <w:szCs w:val="22"/>
        </w:rPr>
        <w:t>.</w:t>
      </w:r>
      <w:r w:rsidR="008F2140">
        <w:rPr>
          <w:rFonts w:ascii="Arial Narrow" w:hAnsi="Arial Narrow"/>
          <w:sz w:val="22"/>
          <w:szCs w:val="22"/>
        </w:rPr>
        <w:t xml:space="preserve"> </w:t>
      </w:r>
      <w:r w:rsidR="00C97520" w:rsidRPr="00C65AE4">
        <w:rPr>
          <w:rFonts w:ascii="Arial Narrow" w:hAnsi="Arial Narrow"/>
          <w:sz w:val="22"/>
          <w:szCs w:val="22"/>
        </w:rPr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</w:t>
      </w:r>
      <w:r w:rsidR="00F82531">
        <w:rPr>
          <w:rFonts w:ascii="Arial Narrow" w:hAnsi="Arial Narrow"/>
          <w:sz w:val="22"/>
          <w:szCs w:val="22"/>
        </w:rPr>
        <w:t xml:space="preserve">enfatizando además </w:t>
      </w:r>
      <w:r w:rsidR="00C97520" w:rsidRPr="00C65AE4">
        <w:rPr>
          <w:rFonts w:ascii="Arial Narrow" w:hAnsi="Arial Narrow"/>
          <w:sz w:val="22"/>
          <w:szCs w:val="22"/>
        </w:rPr>
        <w:t>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8F2140" w:rsidRPr="00C65AE4" w:rsidRDefault="008F214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950F13">
        <w:rPr>
          <w:rFonts w:ascii="Arial Narrow" w:hAnsi="Arial Narrow"/>
          <w:sz w:val="22"/>
          <w:szCs w:val="22"/>
        </w:rPr>
        <w:t xml:space="preserve">el día </w:t>
      </w:r>
      <w:r w:rsidR="00693D51">
        <w:rPr>
          <w:rFonts w:ascii="Arial Narrow" w:hAnsi="Arial Narrow"/>
          <w:sz w:val="22"/>
          <w:szCs w:val="22"/>
        </w:rPr>
        <w:t>03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950F13">
        <w:rPr>
          <w:rFonts w:ascii="Arial Narrow" w:hAnsi="Arial Narrow"/>
          <w:sz w:val="22"/>
          <w:szCs w:val="22"/>
        </w:rPr>
        <w:t>Enero de 20</w:t>
      </w:r>
      <w:r w:rsidR="00693D51">
        <w:rPr>
          <w:rFonts w:ascii="Arial Narrow" w:hAnsi="Arial Narrow"/>
          <w:sz w:val="22"/>
          <w:szCs w:val="22"/>
        </w:rPr>
        <w:t>20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693D51">
        <w:rPr>
          <w:rFonts w:ascii="Arial Narrow" w:hAnsi="Arial Narrow"/>
          <w:sz w:val="22"/>
          <w:szCs w:val="22"/>
        </w:rPr>
        <w:t>ante el Ejercicio Fiscal de 2020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9D3730">
        <w:rPr>
          <w:rFonts w:ascii="Arial Narrow" w:hAnsi="Arial Narrow"/>
          <w:sz w:val="22"/>
          <w:szCs w:val="22"/>
        </w:rPr>
        <w:t xml:space="preserve">este período </w:t>
      </w:r>
      <w:r w:rsidR="004D488E" w:rsidRPr="00C65AE4">
        <w:rPr>
          <w:rFonts w:ascii="Arial Narrow" w:hAnsi="Arial Narrow"/>
          <w:sz w:val="22"/>
          <w:szCs w:val="22"/>
        </w:rPr>
        <w:t xml:space="preserve"> importa</w:t>
      </w:r>
      <w:r w:rsidR="00693D51">
        <w:rPr>
          <w:rFonts w:ascii="Arial Narrow" w:hAnsi="Arial Narrow"/>
          <w:sz w:val="22"/>
          <w:szCs w:val="22"/>
        </w:rPr>
        <w:t xml:space="preserve">n $ </w:t>
      </w:r>
      <w:r w:rsidR="002363E9" w:rsidRPr="002363E9">
        <w:rPr>
          <w:rFonts w:ascii="Arial Narrow" w:hAnsi="Arial Narrow"/>
          <w:sz w:val="22"/>
          <w:szCs w:val="22"/>
        </w:rPr>
        <w:t xml:space="preserve"> 2,959,107,053.26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AD1C25">
        <w:rPr>
          <w:rFonts w:ascii="Arial Narrow" w:hAnsi="Arial Narrow"/>
          <w:sz w:val="22"/>
          <w:szCs w:val="22"/>
        </w:rPr>
        <w:t xml:space="preserve">dos mil </w:t>
      </w:r>
      <w:r w:rsidR="002363E9">
        <w:rPr>
          <w:rFonts w:ascii="Arial Narrow" w:hAnsi="Arial Narrow"/>
          <w:sz w:val="22"/>
          <w:szCs w:val="22"/>
        </w:rPr>
        <w:t xml:space="preserve">novecientos cincuenta y nueve millones ciento siete mil cincuenta y tres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2363E9">
        <w:rPr>
          <w:rFonts w:ascii="Arial Narrow" w:hAnsi="Arial Narrow"/>
          <w:sz w:val="22"/>
          <w:szCs w:val="22"/>
        </w:rPr>
        <w:t>26</w:t>
      </w:r>
      <w:r w:rsidR="00C14EFF" w:rsidRPr="00C65AE4">
        <w:rPr>
          <w:rFonts w:ascii="Arial Narrow" w:hAnsi="Arial Narrow"/>
          <w:sz w:val="22"/>
          <w:szCs w:val="22"/>
        </w:rPr>
        <w:t>/100 m.</w:t>
      </w:r>
      <w:r w:rsidR="00693D51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>n.)</w:t>
      </w:r>
      <w:r w:rsidR="000A112A">
        <w:rPr>
          <w:rFonts w:ascii="Arial Narrow" w:hAnsi="Arial Narrow"/>
          <w:sz w:val="22"/>
          <w:szCs w:val="22"/>
        </w:rPr>
        <w:t xml:space="preserve"> con lo que se acumula $ </w:t>
      </w:r>
      <w:r w:rsidR="00B86622" w:rsidRPr="00B86622">
        <w:rPr>
          <w:rFonts w:ascii="Arial Narrow" w:hAnsi="Arial Narrow"/>
          <w:sz w:val="22"/>
          <w:szCs w:val="22"/>
        </w:rPr>
        <w:t xml:space="preserve">10,517,300,025.47 </w:t>
      </w:r>
      <w:r w:rsidR="000A112A">
        <w:rPr>
          <w:rFonts w:ascii="Arial Narrow" w:hAnsi="Arial Narrow"/>
          <w:sz w:val="22"/>
          <w:szCs w:val="22"/>
        </w:rPr>
        <w:t>(</w:t>
      </w:r>
      <w:r w:rsidR="00B86622">
        <w:rPr>
          <w:rFonts w:ascii="Arial Narrow" w:hAnsi="Arial Narrow"/>
          <w:sz w:val="22"/>
          <w:szCs w:val="22"/>
        </w:rPr>
        <w:t xml:space="preserve">diez mil quinientos diecisiete millones trescientos mil veinticinco </w:t>
      </w:r>
      <w:r w:rsidR="0069297A">
        <w:rPr>
          <w:rFonts w:ascii="Arial Narrow" w:hAnsi="Arial Narrow"/>
          <w:sz w:val="22"/>
          <w:szCs w:val="22"/>
        </w:rPr>
        <w:t>pes</w:t>
      </w:r>
      <w:r w:rsidR="00B86622">
        <w:rPr>
          <w:rFonts w:ascii="Arial Narrow" w:hAnsi="Arial Narrow"/>
          <w:sz w:val="22"/>
          <w:szCs w:val="22"/>
        </w:rPr>
        <w:t>os 47</w:t>
      </w:r>
      <w:r w:rsidR="000A112A">
        <w:rPr>
          <w:rFonts w:ascii="Arial Narrow" w:hAnsi="Arial Narrow"/>
          <w:sz w:val="22"/>
          <w:szCs w:val="22"/>
        </w:rPr>
        <w:t>/100 m. n)</w:t>
      </w:r>
      <w:r w:rsidR="009D3730">
        <w:rPr>
          <w:rFonts w:ascii="Arial Narrow" w:hAnsi="Arial Narrow"/>
          <w:sz w:val="22"/>
          <w:szCs w:val="22"/>
        </w:rPr>
        <w:t xml:space="preserve">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0237D2" w:rsidRPr="00341437" w:rsidRDefault="005C7872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noProof/>
          <w:sz w:val="25"/>
        </w:rPr>
        <w:pict>
          <v:shape id="_x0000_s1044" type="#_x0000_t75" style="position:absolute;left:0;text-align:left;margin-left:2.25pt;margin-top:9.45pt;width:429.55pt;height:122.35pt;z-index:251825664;mso-position-horizontal-relative:text;mso-position-vertical-relative:text">
            <v:imagedata r:id="rId13" o:title=""/>
          </v:shape>
          <o:OLEObject Type="Link" ProgID="Excel.Sheet.8" ShapeID="_x0000_s1044" DrawAspect="Content" r:id="rId14" UpdateMode="Always">
            <o:LinkType>EnhancedMetaFile</o:LinkType>
            <o:LockedField>false</o:LockedField>
          </o:OLEObject>
        </w:pict>
      </w:r>
    </w:p>
    <w:p w:rsidR="000237D2" w:rsidRPr="00693D51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B0507E" w:rsidRDefault="00C14EFF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84B5F" w:rsidRDefault="00F84B5F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3C3866" w:rsidRDefault="003C3866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93D51" w:rsidRDefault="00693D51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En </w:t>
      </w:r>
      <w:r w:rsidR="000A112A">
        <w:rPr>
          <w:rFonts w:ascii="Arial Narrow" w:hAnsi="Arial Narrow"/>
          <w:sz w:val="22"/>
          <w:szCs w:val="22"/>
        </w:rPr>
        <w:t xml:space="preserve">cuanto </w:t>
      </w:r>
      <w:r>
        <w:rPr>
          <w:rFonts w:ascii="Arial Narrow" w:hAnsi="Arial Narrow"/>
          <w:sz w:val="22"/>
          <w:szCs w:val="22"/>
        </w:rPr>
        <w:t xml:space="preserve">a lo mostrado, el Fondo de Aportaciones para la Nómina Educativa y el Gasto Operativo (FONE) sobresale con el monto </w:t>
      </w:r>
      <w:r w:rsidR="000A112A">
        <w:rPr>
          <w:rFonts w:ascii="Arial Narrow" w:hAnsi="Arial Narrow"/>
          <w:sz w:val="22"/>
          <w:szCs w:val="22"/>
        </w:rPr>
        <w:t xml:space="preserve">trimestral de </w:t>
      </w:r>
      <w:r>
        <w:rPr>
          <w:rFonts w:ascii="Arial Narrow" w:hAnsi="Arial Narrow"/>
          <w:sz w:val="22"/>
          <w:szCs w:val="22"/>
        </w:rPr>
        <w:t xml:space="preserve">$ </w:t>
      </w:r>
      <w:r w:rsidR="00B86622" w:rsidRPr="00B86622">
        <w:rPr>
          <w:rFonts w:ascii="Arial Narrow" w:hAnsi="Arial Narrow"/>
          <w:sz w:val="22"/>
          <w:szCs w:val="22"/>
        </w:rPr>
        <w:t>1</w:t>
      </w:r>
      <w:proofErr w:type="gramStart"/>
      <w:r w:rsidR="00B86622" w:rsidRPr="00B86622">
        <w:rPr>
          <w:rFonts w:ascii="Arial Narrow" w:hAnsi="Arial Narrow"/>
          <w:sz w:val="22"/>
          <w:szCs w:val="22"/>
        </w:rPr>
        <w:t>,786,586,614.78</w:t>
      </w:r>
      <w:proofErr w:type="gramEnd"/>
      <w:r w:rsidR="00B86622" w:rsidRPr="00B86622">
        <w:rPr>
          <w:rFonts w:ascii="Arial Narrow" w:hAnsi="Arial Narrow"/>
          <w:sz w:val="22"/>
          <w:szCs w:val="22"/>
        </w:rPr>
        <w:t xml:space="preserve"> </w:t>
      </w:r>
      <w:r w:rsidRPr="00C65AE4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un mil </w:t>
      </w:r>
      <w:r w:rsidR="00B86622">
        <w:rPr>
          <w:rFonts w:ascii="Arial Narrow" w:hAnsi="Arial Narrow"/>
          <w:sz w:val="22"/>
          <w:szCs w:val="22"/>
        </w:rPr>
        <w:t>setecientos ochenta y seis millones quinientos ochenta y seis mil seiscientos catorce</w:t>
      </w:r>
      <w:r w:rsidR="0069297A">
        <w:rPr>
          <w:rFonts w:ascii="Arial Narrow" w:hAnsi="Arial Narrow"/>
          <w:sz w:val="22"/>
          <w:szCs w:val="22"/>
        </w:rPr>
        <w:t xml:space="preserve"> </w:t>
      </w:r>
      <w:r w:rsidR="00842A5D">
        <w:rPr>
          <w:rFonts w:ascii="Arial Narrow" w:hAnsi="Arial Narrow"/>
          <w:sz w:val="22"/>
          <w:szCs w:val="22"/>
        </w:rPr>
        <w:t xml:space="preserve">pesos </w:t>
      </w:r>
      <w:r w:rsidR="00B86622">
        <w:rPr>
          <w:rFonts w:ascii="Arial Narrow" w:hAnsi="Arial Narrow"/>
          <w:sz w:val="22"/>
          <w:szCs w:val="22"/>
        </w:rPr>
        <w:t>78</w:t>
      </w:r>
      <w:r w:rsidR="00842A5D">
        <w:rPr>
          <w:rFonts w:ascii="Arial Narrow" w:hAnsi="Arial Narrow"/>
          <w:sz w:val="22"/>
          <w:szCs w:val="22"/>
        </w:rPr>
        <w:t xml:space="preserve">/100 m. n.) y un acumulado de </w:t>
      </w:r>
      <w:r w:rsidR="008F2140">
        <w:rPr>
          <w:rFonts w:ascii="Arial Narrow" w:hAnsi="Arial Narrow"/>
          <w:sz w:val="22"/>
          <w:szCs w:val="22"/>
        </w:rPr>
        <w:t xml:space="preserve"> </w:t>
      </w:r>
      <w:r w:rsidR="00B86622">
        <w:rPr>
          <w:rFonts w:ascii="Arial Narrow" w:hAnsi="Arial Narrow"/>
          <w:sz w:val="22"/>
          <w:szCs w:val="22"/>
        </w:rPr>
        <w:t xml:space="preserve">                       </w:t>
      </w:r>
      <w:r w:rsidR="00842A5D" w:rsidRPr="00842A5D">
        <w:rPr>
          <w:rFonts w:ascii="Arial Narrow" w:hAnsi="Arial Narrow"/>
          <w:sz w:val="22"/>
          <w:szCs w:val="22"/>
        </w:rPr>
        <w:t>$</w:t>
      </w:r>
      <w:r w:rsidR="0069297A">
        <w:rPr>
          <w:rFonts w:ascii="Arial Narrow" w:hAnsi="Arial Narrow"/>
          <w:sz w:val="22"/>
          <w:szCs w:val="22"/>
        </w:rPr>
        <w:t xml:space="preserve"> </w:t>
      </w:r>
      <w:r w:rsidR="00B86622" w:rsidRPr="00B86622">
        <w:rPr>
          <w:rFonts w:ascii="Arial Narrow" w:hAnsi="Arial Narrow"/>
          <w:sz w:val="22"/>
          <w:szCs w:val="22"/>
        </w:rPr>
        <w:t xml:space="preserve">5,491,097,670.92 </w:t>
      </w:r>
      <w:r w:rsidR="00842A5D">
        <w:rPr>
          <w:rFonts w:ascii="Arial Narrow" w:hAnsi="Arial Narrow"/>
          <w:sz w:val="22"/>
          <w:szCs w:val="22"/>
        </w:rPr>
        <w:t>(</w:t>
      </w:r>
      <w:r w:rsidR="00B86622">
        <w:rPr>
          <w:rFonts w:ascii="Arial Narrow" w:hAnsi="Arial Narrow"/>
          <w:sz w:val="22"/>
          <w:szCs w:val="22"/>
        </w:rPr>
        <w:t>cinco mil cuatrocientos noventa y un millones noventa y siete mil seiscientos setenta</w:t>
      </w:r>
      <w:r w:rsidR="0069297A">
        <w:rPr>
          <w:rFonts w:ascii="Arial Narrow" w:hAnsi="Arial Narrow"/>
          <w:sz w:val="22"/>
          <w:szCs w:val="22"/>
        </w:rPr>
        <w:t xml:space="preserve"> pesos </w:t>
      </w:r>
      <w:r w:rsidR="00B86622">
        <w:rPr>
          <w:rFonts w:ascii="Arial Narrow" w:hAnsi="Arial Narrow"/>
          <w:sz w:val="22"/>
          <w:szCs w:val="22"/>
        </w:rPr>
        <w:t>92</w:t>
      </w:r>
      <w:r w:rsidR="00842A5D">
        <w:rPr>
          <w:rFonts w:ascii="Arial Narrow" w:hAnsi="Arial Narrow"/>
          <w:sz w:val="22"/>
          <w:szCs w:val="22"/>
        </w:rPr>
        <w:t>/100 m. n.).</w:t>
      </w:r>
    </w:p>
    <w:p w:rsidR="0069297A" w:rsidRPr="008F2140" w:rsidRDefault="0069297A" w:rsidP="00811F38">
      <w:pPr>
        <w:pStyle w:val="Textoindependiente3"/>
        <w:ind w:right="72"/>
        <w:rPr>
          <w:rFonts w:ascii="Arial Narrow" w:hAnsi="Arial Narrow"/>
          <w:sz w:val="14"/>
          <w:szCs w:val="22"/>
        </w:rPr>
      </w:pPr>
    </w:p>
    <w:p w:rsidR="00A660E7" w:rsidRDefault="00B261A6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37C66" w:rsidRPr="00735429" w:rsidRDefault="0093315B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C71D45" w:rsidRPr="000C0720" w:rsidRDefault="006D0482" w:rsidP="00CA1A62">
      <w:pPr>
        <w:pStyle w:val="Textoindependiente3"/>
        <w:spacing w:line="240" w:lineRule="exact"/>
        <w:ind w:right="74"/>
        <w:rPr>
          <w:sz w:val="22"/>
        </w:rPr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EF43D5">
        <w:rPr>
          <w:rFonts w:ascii="Arial Narrow" w:hAnsi="Arial Narrow"/>
          <w:sz w:val="22"/>
          <w:szCs w:val="22"/>
        </w:rPr>
        <w:t xml:space="preserve"> el </w:t>
      </w:r>
      <w:r w:rsidR="00B86622">
        <w:rPr>
          <w:rFonts w:ascii="Arial Narrow" w:hAnsi="Arial Narrow"/>
          <w:sz w:val="22"/>
          <w:szCs w:val="22"/>
        </w:rPr>
        <w:t>cuarto</w:t>
      </w:r>
      <w:r w:rsidR="0069464B">
        <w:rPr>
          <w:rFonts w:ascii="Arial Narrow" w:hAnsi="Arial Narrow"/>
          <w:sz w:val="22"/>
          <w:szCs w:val="22"/>
        </w:rPr>
        <w:t xml:space="preserve"> trimestre de 2020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69297A" w:rsidRPr="0069297A">
        <w:rPr>
          <w:rFonts w:ascii="Arial Narrow" w:hAnsi="Arial Narrow"/>
          <w:sz w:val="22"/>
          <w:szCs w:val="22"/>
        </w:rPr>
        <w:t xml:space="preserve"> $</w:t>
      </w:r>
      <w:r w:rsidR="0069297A">
        <w:rPr>
          <w:rFonts w:ascii="Arial Narrow" w:hAnsi="Arial Narrow"/>
          <w:sz w:val="22"/>
          <w:szCs w:val="22"/>
        </w:rPr>
        <w:t xml:space="preserve"> </w:t>
      </w:r>
      <w:r w:rsidR="00B86622" w:rsidRPr="00B86622">
        <w:rPr>
          <w:rFonts w:ascii="Arial Narrow" w:hAnsi="Arial Narrow"/>
          <w:sz w:val="22"/>
          <w:szCs w:val="22"/>
        </w:rPr>
        <w:t xml:space="preserve"> 2,059,104,556.29 </w:t>
      </w:r>
      <w:r w:rsidR="009A4C4B" w:rsidRPr="00C65AE4">
        <w:rPr>
          <w:rFonts w:ascii="Arial Narrow" w:hAnsi="Arial Narrow"/>
          <w:sz w:val="22"/>
          <w:szCs w:val="22"/>
        </w:rPr>
        <w:t>(</w:t>
      </w:r>
      <w:r w:rsidR="00B86622">
        <w:rPr>
          <w:rFonts w:ascii="Arial Narrow" w:hAnsi="Arial Narrow"/>
          <w:sz w:val="22"/>
          <w:szCs w:val="22"/>
        </w:rPr>
        <w:t>dos mil cincuenta y nueve millones ciento cuatro mil quinientos cincuenta</w:t>
      </w:r>
      <w:r w:rsidR="007B322F">
        <w:rPr>
          <w:rFonts w:ascii="Arial Narrow" w:hAnsi="Arial Narrow"/>
          <w:sz w:val="22"/>
          <w:szCs w:val="22"/>
        </w:rPr>
        <w:t xml:space="preserve"> y seis</w:t>
      </w:r>
      <w:r w:rsidR="00B86622">
        <w:rPr>
          <w:rFonts w:ascii="Arial Narrow" w:hAnsi="Arial Narrow"/>
          <w:sz w:val="22"/>
          <w:szCs w:val="22"/>
        </w:rPr>
        <w:t xml:space="preserve"> </w:t>
      </w:r>
      <w:r w:rsidR="0069297A">
        <w:rPr>
          <w:rFonts w:ascii="Arial Narrow" w:hAnsi="Arial Narrow"/>
          <w:sz w:val="22"/>
          <w:szCs w:val="22"/>
        </w:rPr>
        <w:t>pesos 96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0C0720">
        <w:rPr>
          <w:rFonts w:ascii="Arial Narrow" w:hAnsi="Arial Narrow"/>
          <w:sz w:val="22"/>
          <w:szCs w:val="22"/>
        </w:rPr>
        <w:t xml:space="preserve">, con lo que se acumularon recursos por </w:t>
      </w:r>
      <w:r w:rsidR="000C0720" w:rsidRPr="000C0720">
        <w:rPr>
          <w:rFonts w:ascii="Arial Narrow" w:hAnsi="Arial Narrow"/>
          <w:sz w:val="22"/>
          <w:szCs w:val="22"/>
        </w:rPr>
        <w:t>$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="001B2154" w:rsidRPr="001B2154">
        <w:rPr>
          <w:rFonts w:ascii="Arial Narrow" w:hAnsi="Arial Narrow"/>
          <w:sz w:val="22"/>
          <w:szCs w:val="22"/>
        </w:rPr>
        <w:t xml:space="preserve"> 4,997,010,079.87 </w:t>
      </w:r>
      <w:r w:rsidR="000C0720">
        <w:rPr>
          <w:rFonts w:ascii="Arial Narrow" w:hAnsi="Arial Narrow"/>
          <w:sz w:val="22"/>
          <w:szCs w:val="22"/>
        </w:rPr>
        <w:t>(</w:t>
      </w:r>
      <w:r w:rsidR="001B2154">
        <w:rPr>
          <w:rFonts w:ascii="Arial Narrow" w:hAnsi="Arial Narrow"/>
          <w:sz w:val="22"/>
          <w:szCs w:val="22"/>
        </w:rPr>
        <w:t xml:space="preserve">cuatro mil </w:t>
      </w:r>
      <w:r w:rsidR="00A660E7">
        <w:rPr>
          <w:rFonts w:ascii="Arial Narrow" w:hAnsi="Arial Narrow"/>
          <w:sz w:val="22"/>
          <w:szCs w:val="22"/>
        </w:rPr>
        <w:t>novecientos noventa y siete millones diez mil setenta y nueve pesos 87</w:t>
      </w:r>
      <w:r w:rsidR="000C0720">
        <w:rPr>
          <w:rFonts w:ascii="Arial Narrow" w:hAnsi="Arial Narrow"/>
          <w:sz w:val="22"/>
          <w:szCs w:val="22"/>
        </w:rPr>
        <w:t>/100 m. n.)</w:t>
      </w:r>
      <w:r w:rsidR="000C0720" w:rsidRPr="000C0720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693D51">
        <w:rPr>
          <w:rFonts w:ascii="Arial Narrow" w:hAnsi="Arial Narrow"/>
          <w:sz w:val="22"/>
          <w:szCs w:val="22"/>
        </w:rPr>
        <w:t xml:space="preserve"> </w:t>
      </w:r>
      <w:r w:rsidR="000F570F">
        <w:rPr>
          <w:rFonts w:ascii="Arial Narrow" w:hAnsi="Arial Narrow"/>
          <w:sz w:val="22"/>
          <w:szCs w:val="22"/>
        </w:rPr>
        <w:t>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B86622" w:rsidRDefault="00B8662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B86622" w:rsidRDefault="00B8662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B86622" w:rsidRDefault="005C787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lastRenderedPageBreak/>
        <w:pict>
          <v:shape id="_x0000_s1045" type="#_x0000_t75" style="position:absolute;left:0;text-align:left;margin-left:39pt;margin-top:-10.7pt;width:374.1pt;height:527.45pt;z-index:251827712;mso-position-horizontal-relative:text;mso-position-vertical-relative:text">
            <v:imagedata r:id="rId15" o:title=""/>
          </v:shape>
          <o:OLEObject Type="Link" ProgID="Excel.Sheet.8" ShapeID="_x0000_s1045" DrawAspect="Content" r:id="rId16" UpdateMode="Always">
            <o:LinkType>EnhancedMetaFile</o:LinkType>
            <o:LockedField>false</o:LockedField>
          </o:OLEObject>
        </w:pict>
      </w:r>
    </w:p>
    <w:p w:rsidR="00F84B5F" w:rsidRDefault="00F84B5F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F2140" w:rsidRDefault="008F214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F2140" w:rsidRDefault="008F214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F2140" w:rsidRDefault="008F214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F2140" w:rsidRDefault="008F214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341437" w:rsidRDefault="00341437" w:rsidP="000F570F">
      <w:pPr>
        <w:pStyle w:val="Textoindependiente3"/>
        <w:ind w:right="74"/>
        <w:rPr>
          <w:noProof/>
          <w:lang w:val="es-MX" w:eastAsia="es-MX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F2140" w:rsidRDefault="008F214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Pr="000B24B8" w:rsidRDefault="00950F13" w:rsidP="000F570F">
      <w:pPr>
        <w:pStyle w:val="Textoindependiente3"/>
        <w:ind w:right="74"/>
        <w:rPr>
          <w:rFonts w:ascii="Arial Narrow" w:hAnsi="Arial Narrow"/>
          <w:sz w:val="16"/>
          <w:szCs w:val="22"/>
        </w:rPr>
      </w:pPr>
    </w:p>
    <w:p w:rsidR="00953DB0" w:rsidRDefault="00FC0E36" w:rsidP="00953DB0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1F64A7">
        <w:rPr>
          <w:rFonts w:ascii="Arial Narrow" w:hAnsi="Arial Narrow"/>
          <w:bCs/>
          <w:sz w:val="22"/>
          <w:szCs w:val="22"/>
        </w:rPr>
        <w:t>resalta</w:t>
      </w:r>
      <w:r w:rsidR="00EF43D5">
        <w:rPr>
          <w:rFonts w:ascii="Arial Narrow" w:hAnsi="Arial Narrow"/>
          <w:bCs/>
          <w:sz w:val="22"/>
          <w:szCs w:val="22"/>
        </w:rPr>
        <w:t xml:space="preserve"> la cantidad de</w:t>
      </w:r>
      <w:r w:rsidR="008F2140">
        <w:rPr>
          <w:rFonts w:ascii="Arial Narrow" w:hAnsi="Arial Narrow"/>
          <w:bCs/>
          <w:sz w:val="22"/>
          <w:szCs w:val="22"/>
        </w:rPr>
        <w:t xml:space="preserve"> $ </w:t>
      </w:r>
      <w:r w:rsidR="00953DB0">
        <w:rPr>
          <w:rFonts w:ascii="Arial Narrow" w:hAnsi="Arial Narrow"/>
          <w:bCs/>
          <w:sz w:val="22"/>
          <w:szCs w:val="22"/>
        </w:rPr>
        <w:t>1,465,752,467.00</w:t>
      </w:r>
      <w:r w:rsidR="008F2140">
        <w:rPr>
          <w:rFonts w:ascii="Arial Narrow" w:hAnsi="Arial Narrow"/>
          <w:bCs/>
          <w:sz w:val="22"/>
          <w:szCs w:val="22"/>
        </w:rPr>
        <w:t xml:space="preserve"> (</w:t>
      </w:r>
      <w:r w:rsidR="00953DB0">
        <w:rPr>
          <w:rFonts w:ascii="Arial Narrow" w:hAnsi="Arial Narrow"/>
          <w:bCs/>
          <w:sz w:val="22"/>
          <w:szCs w:val="22"/>
        </w:rPr>
        <w:t xml:space="preserve">un mil </w:t>
      </w:r>
      <w:r w:rsidR="008F2140">
        <w:rPr>
          <w:rFonts w:ascii="Arial Narrow" w:hAnsi="Arial Narrow"/>
          <w:bCs/>
          <w:sz w:val="22"/>
          <w:szCs w:val="22"/>
        </w:rPr>
        <w:t xml:space="preserve">cuatrocientos </w:t>
      </w:r>
      <w:r w:rsidR="00953DB0">
        <w:rPr>
          <w:rFonts w:ascii="Arial Narrow" w:hAnsi="Arial Narrow"/>
          <w:bCs/>
          <w:sz w:val="22"/>
          <w:szCs w:val="22"/>
        </w:rPr>
        <w:t>sesenta y cinco</w:t>
      </w:r>
      <w:r w:rsidR="008F2140">
        <w:rPr>
          <w:rFonts w:ascii="Arial Narrow" w:hAnsi="Arial Narrow"/>
          <w:bCs/>
          <w:sz w:val="22"/>
          <w:szCs w:val="22"/>
        </w:rPr>
        <w:t xml:space="preserve"> millones </w:t>
      </w:r>
      <w:r w:rsidR="00953DB0">
        <w:rPr>
          <w:rFonts w:ascii="Arial Narrow" w:hAnsi="Arial Narrow"/>
          <w:bCs/>
          <w:sz w:val="22"/>
          <w:szCs w:val="22"/>
        </w:rPr>
        <w:t>setecientos cincuenta y dos mil cuatrocientos sesenta y siete</w:t>
      </w:r>
      <w:r w:rsidR="008F2140">
        <w:rPr>
          <w:rFonts w:ascii="Arial Narrow" w:hAnsi="Arial Narrow"/>
          <w:bCs/>
          <w:sz w:val="22"/>
          <w:szCs w:val="22"/>
        </w:rPr>
        <w:t xml:space="preserve"> pesos 00/100 m. n.) </w:t>
      </w:r>
      <w:r w:rsidR="00953DB0">
        <w:rPr>
          <w:rFonts w:ascii="Arial Narrow" w:hAnsi="Arial Narrow"/>
          <w:bCs/>
          <w:sz w:val="22"/>
          <w:szCs w:val="22"/>
        </w:rPr>
        <w:t>proveniente de la Secretaría de Educación Pública, mismo que pertenece a los recursos gestionados por el Titular del Poder Ejecutivo y que fueron suministrados a través del Programa Presupuestario U080.- Apoyos a Centros y Organizaciones de Educación, registrándose un acumulado de $ 1,565,752,467.00 ( un mil quinientos sesenta y cinco millones setecientos cincuenta y dos mil cuatrocientos sesenta y siete pesos 00/100 m. n.).</w:t>
      </w:r>
    </w:p>
    <w:p w:rsidR="00953DB0" w:rsidRPr="005B1F70" w:rsidRDefault="00953DB0" w:rsidP="00953DB0">
      <w:pPr>
        <w:pStyle w:val="Textoindependiente3"/>
        <w:ind w:right="74"/>
        <w:rPr>
          <w:rFonts w:ascii="Arial Narrow" w:hAnsi="Arial Narrow"/>
          <w:bCs/>
          <w:sz w:val="10"/>
          <w:szCs w:val="22"/>
        </w:rPr>
      </w:pPr>
    </w:p>
    <w:p w:rsidR="00953DB0" w:rsidRDefault="00EF43D5" w:rsidP="00953DB0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8F2140">
        <w:rPr>
          <w:rFonts w:ascii="Arial Narrow" w:hAnsi="Arial Narrow"/>
          <w:bCs/>
          <w:sz w:val="22"/>
          <w:szCs w:val="22"/>
        </w:rPr>
        <w:tab/>
        <w:t xml:space="preserve">Así mismo resalta el importe de </w:t>
      </w:r>
      <w:r w:rsidR="00900D31">
        <w:rPr>
          <w:rFonts w:ascii="Arial Narrow" w:hAnsi="Arial Narrow"/>
          <w:bCs/>
          <w:sz w:val="22"/>
          <w:szCs w:val="22"/>
        </w:rPr>
        <w:t xml:space="preserve">$ </w:t>
      </w:r>
      <w:r w:rsidR="00953DB0">
        <w:rPr>
          <w:rFonts w:ascii="Arial Narrow" w:hAnsi="Arial Narrow"/>
          <w:bCs/>
          <w:sz w:val="22"/>
          <w:szCs w:val="22"/>
        </w:rPr>
        <w:t>290</w:t>
      </w:r>
      <w:r w:rsidR="008F2140" w:rsidRPr="008F2140">
        <w:rPr>
          <w:rFonts w:ascii="Arial Narrow" w:hAnsi="Arial Narrow"/>
          <w:bCs/>
          <w:sz w:val="22"/>
          <w:szCs w:val="22"/>
        </w:rPr>
        <w:t>,</w:t>
      </w:r>
      <w:r w:rsidR="00953DB0">
        <w:rPr>
          <w:rFonts w:ascii="Arial Narrow" w:hAnsi="Arial Narrow"/>
          <w:bCs/>
          <w:sz w:val="22"/>
          <w:szCs w:val="22"/>
        </w:rPr>
        <w:t>330,339</w:t>
      </w:r>
      <w:r w:rsidR="008F2140" w:rsidRPr="008F2140">
        <w:rPr>
          <w:rFonts w:ascii="Arial Narrow" w:hAnsi="Arial Narrow"/>
          <w:bCs/>
          <w:sz w:val="22"/>
          <w:szCs w:val="22"/>
        </w:rPr>
        <w:t xml:space="preserve">.00 </w:t>
      </w:r>
      <w:r w:rsidR="00FD6EC6">
        <w:rPr>
          <w:rFonts w:ascii="Arial Narrow" w:hAnsi="Arial Narrow"/>
          <w:bCs/>
          <w:sz w:val="22"/>
          <w:szCs w:val="22"/>
        </w:rPr>
        <w:t>(</w:t>
      </w:r>
      <w:r w:rsidR="005B1F70">
        <w:rPr>
          <w:rFonts w:ascii="Arial Narrow" w:hAnsi="Arial Narrow"/>
          <w:bCs/>
          <w:sz w:val="22"/>
          <w:szCs w:val="22"/>
        </w:rPr>
        <w:t>doscientos noventa millones trescientos treinta mil trescientos treinta y nueve</w:t>
      </w:r>
      <w:r w:rsidR="000C0720">
        <w:rPr>
          <w:rFonts w:ascii="Arial Narrow" w:hAnsi="Arial Narrow"/>
          <w:bCs/>
          <w:sz w:val="22"/>
          <w:szCs w:val="22"/>
        </w:rPr>
        <w:t xml:space="preserve"> </w:t>
      </w:r>
      <w:r w:rsidR="00FD6EC6">
        <w:rPr>
          <w:rFonts w:ascii="Arial Narrow" w:hAnsi="Arial Narrow"/>
          <w:bCs/>
          <w:sz w:val="22"/>
          <w:szCs w:val="22"/>
        </w:rPr>
        <w:t>pesos 00/100 m. n.)</w:t>
      </w:r>
      <w:r w:rsidR="000C0720">
        <w:rPr>
          <w:rFonts w:ascii="Arial Narrow" w:hAnsi="Arial Narrow"/>
          <w:bCs/>
          <w:sz w:val="22"/>
          <w:szCs w:val="22"/>
        </w:rPr>
        <w:t xml:space="preserve">, con un acumulado de $ </w:t>
      </w:r>
      <w:r w:rsidR="005B1F70">
        <w:rPr>
          <w:rFonts w:ascii="Arial Narrow" w:hAnsi="Arial Narrow"/>
          <w:bCs/>
          <w:sz w:val="22"/>
          <w:szCs w:val="22"/>
        </w:rPr>
        <w:t>715,364,665</w:t>
      </w:r>
      <w:r w:rsidR="00A13901" w:rsidRPr="00A13901">
        <w:rPr>
          <w:rFonts w:ascii="Arial Narrow" w:hAnsi="Arial Narrow"/>
          <w:bCs/>
          <w:sz w:val="22"/>
          <w:szCs w:val="22"/>
        </w:rPr>
        <w:t xml:space="preserve">.00 </w:t>
      </w:r>
      <w:r w:rsidR="000C0720">
        <w:rPr>
          <w:rFonts w:ascii="Arial Narrow" w:hAnsi="Arial Narrow"/>
          <w:bCs/>
          <w:sz w:val="22"/>
          <w:szCs w:val="22"/>
        </w:rPr>
        <w:t>(</w:t>
      </w:r>
      <w:r w:rsidR="005B1F70">
        <w:rPr>
          <w:rFonts w:ascii="Arial Narrow" w:hAnsi="Arial Narrow"/>
          <w:bCs/>
          <w:sz w:val="22"/>
          <w:szCs w:val="22"/>
        </w:rPr>
        <w:t xml:space="preserve">setecientos quince millones trescientos sesenta y cuatro mil seiscientos sesenta y cinco </w:t>
      </w:r>
      <w:r w:rsidR="000C0720">
        <w:rPr>
          <w:rFonts w:ascii="Arial Narrow" w:hAnsi="Arial Narrow"/>
          <w:bCs/>
          <w:sz w:val="22"/>
          <w:szCs w:val="22"/>
        </w:rPr>
        <w:t>pesos 00/100 m. n.)</w:t>
      </w:r>
      <w:r w:rsidR="000C0720" w:rsidRPr="000C0720">
        <w:rPr>
          <w:rFonts w:ascii="Arial Narrow" w:hAnsi="Arial Narrow"/>
          <w:bCs/>
          <w:sz w:val="22"/>
          <w:szCs w:val="22"/>
        </w:rPr>
        <w:t xml:space="preserve"> </w:t>
      </w:r>
      <w:r w:rsidR="00953DB0">
        <w:rPr>
          <w:rFonts w:ascii="Arial Narrow" w:hAnsi="Arial Narrow"/>
          <w:bCs/>
          <w:sz w:val="22"/>
          <w:szCs w:val="22"/>
        </w:rPr>
        <w:t>correspondiente al Fondo de Estabilización de los Ingresos de las Entidades Federativas (FEIEF) que compensa la caída de</w:t>
      </w:r>
      <w:r w:rsidR="005B1F70">
        <w:rPr>
          <w:rFonts w:ascii="Arial Narrow" w:hAnsi="Arial Narrow"/>
          <w:bCs/>
          <w:sz w:val="22"/>
          <w:szCs w:val="22"/>
        </w:rPr>
        <w:t xml:space="preserve"> las Participaciones Federales.</w:t>
      </w:r>
    </w:p>
    <w:p w:rsidR="00A13901" w:rsidRPr="005B1F70" w:rsidRDefault="00A13901" w:rsidP="001F64A7">
      <w:pPr>
        <w:pStyle w:val="Textoindependiente3"/>
        <w:ind w:right="74"/>
        <w:rPr>
          <w:rFonts w:ascii="Arial Narrow" w:hAnsi="Arial Narrow"/>
          <w:bCs/>
          <w:sz w:val="10"/>
          <w:szCs w:val="22"/>
        </w:rPr>
      </w:pPr>
    </w:p>
    <w:p w:rsidR="00953DB0" w:rsidRDefault="00A13901" w:rsidP="00953DB0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 xml:space="preserve">También es importante subrayar el monto de $ </w:t>
      </w:r>
      <w:r w:rsidR="005B1F70">
        <w:rPr>
          <w:rFonts w:ascii="Arial Narrow" w:hAnsi="Arial Narrow"/>
          <w:bCs/>
          <w:sz w:val="22"/>
          <w:szCs w:val="22"/>
        </w:rPr>
        <w:t>89,188,636.00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5B1F70">
        <w:rPr>
          <w:rFonts w:ascii="Arial Narrow" w:hAnsi="Arial Narrow"/>
          <w:bCs/>
          <w:sz w:val="22"/>
          <w:szCs w:val="22"/>
        </w:rPr>
        <w:t>ochenta y nueve millones ciento ochenta y ocho mil seiscientos treinta y seis</w:t>
      </w:r>
      <w:r>
        <w:rPr>
          <w:rFonts w:ascii="Arial Narrow" w:hAnsi="Arial Narrow"/>
          <w:bCs/>
          <w:sz w:val="22"/>
          <w:szCs w:val="22"/>
        </w:rPr>
        <w:t xml:space="preserve"> pesos 00/100 m. n.) </w:t>
      </w:r>
      <w:r w:rsidR="00953DB0">
        <w:rPr>
          <w:rFonts w:ascii="Arial Narrow" w:hAnsi="Arial Narrow"/>
          <w:bCs/>
          <w:sz w:val="22"/>
          <w:szCs w:val="22"/>
        </w:rPr>
        <w:t>referente a las remesas provenientes de la Secretaría de Educación Pública que corresponden al subsidio federal para la Universidad Autónoma de Nayarit</w:t>
      </w:r>
      <w:r w:rsidR="005B1F70">
        <w:rPr>
          <w:rFonts w:ascii="Arial Narrow" w:hAnsi="Arial Narrow"/>
          <w:bCs/>
          <w:sz w:val="22"/>
          <w:szCs w:val="22"/>
        </w:rPr>
        <w:t>, con un acumulado de $ 1,524,371,636.00 (un mil quinientos veinticuatro millones trescientos setenta y un mil seiscientos treinta y seis pesos 00/100 m. n.).</w:t>
      </w:r>
    </w:p>
    <w:p w:rsidR="008F2140" w:rsidRPr="005B1F70" w:rsidRDefault="008F2140" w:rsidP="001F64A7">
      <w:pPr>
        <w:pStyle w:val="Textoindependiente3"/>
        <w:ind w:right="74"/>
        <w:rPr>
          <w:rFonts w:ascii="Arial Narrow" w:hAnsi="Arial Narrow"/>
          <w:bCs/>
          <w:sz w:val="10"/>
          <w:szCs w:val="22"/>
        </w:rPr>
      </w:pPr>
    </w:p>
    <w:p w:rsidR="003A504C" w:rsidRPr="00652BAD" w:rsidRDefault="00FA0E83" w:rsidP="00652BAD">
      <w:pPr>
        <w:pStyle w:val="Textoindependiente3"/>
        <w:ind w:right="74"/>
        <w:rPr>
          <w:rFonts w:ascii="Arial Narrow" w:hAnsi="Arial Narrow"/>
          <w:b/>
          <w:bCs/>
          <w:sz w:val="26"/>
          <w:szCs w:val="26"/>
          <w:u w:val="single"/>
        </w:rPr>
      </w:pPr>
      <w:r>
        <w:rPr>
          <w:rFonts w:ascii="Arial Narrow" w:hAnsi="Arial Narrow"/>
          <w:bCs/>
          <w:sz w:val="22"/>
          <w:szCs w:val="22"/>
        </w:rPr>
        <w:tab/>
        <w:t xml:space="preserve"> </w:t>
      </w:r>
      <w:r w:rsidR="003A504C" w:rsidRPr="00652BAD">
        <w:rPr>
          <w:rFonts w:ascii="Arial Narrow" w:hAnsi="Arial Narrow"/>
          <w:b/>
          <w:bCs/>
          <w:sz w:val="26"/>
          <w:szCs w:val="26"/>
          <w:u w:val="single"/>
        </w:rPr>
        <w:t xml:space="preserve">Incentivos </w:t>
      </w:r>
      <w:r w:rsidR="000B24B8" w:rsidRPr="00652BAD">
        <w:rPr>
          <w:rFonts w:ascii="Arial Narrow" w:hAnsi="Arial Narrow"/>
          <w:b/>
          <w:bCs/>
          <w:sz w:val="26"/>
          <w:szCs w:val="26"/>
          <w:u w:val="single"/>
        </w:rPr>
        <w:t>derivados de la Colaboración</w:t>
      </w:r>
      <w:r w:rsidR="003A504C" w:rsidRPr="00652BAD">
        <w:rPr>
          <w:rFonts w:ascii="Arial Narrow" w:hAnsi="Arial Narrow"/>
          <w:b/>
          <w:bCs/>
          <w:sz w:val="26"/>
          <w:szCs w:val="26"/>
          <w:u w:val="single"/>
        </w:rPr>
        <w:t xml:space="preserve"> Fiscal</w:t>
      </w:r>
    </w:p>
    <w:p w:rsidR="003A504C" w:rsidRDefault="003A504C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3A504C" w:rsidRPr="00341437" w:rsidRDefault="003A504C" w:rsidP="003A504C">
      <w:pPr>
        <w:spacing w:line="80" w:lineRule="exact"/>
        <w:rPr>
          <w:rFonts w:ascii="Abadi MT Condensed Light" w:hAnsi="Abadi MT Condensed Light"/>
          <w:b/>
          <w:bCs/>
          <w:sz w:val="20"/>
        </w:rPr>
      </w:pPr>
    </w:p>
    <w:p w:rsidR="003A504C" w:rsidRPr="004E184E" w:rsidRDefault="003A504C" w:rsidP="00A1390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 w:rsidR="00A13901">
        <w:rPr>
          <w:rFonts w:ascii="Arial Narrow" w:hAnsi="Arial Narrow"/>
          <w:sz w:val="22"/>
          <w:szCs w:val="22"/>
        </w:rPr>
        <w:t>, habiendo captado</w:t>
      </w:r>
      <w:r w:rsidR="00C82BEA">
        <w:rPr>
          <w:rFonts w:ascii="Arial Narrow" w:hAnsi="Arial Narrow"/>
          <w:sz w:val="22"/>
          <w:szCs w:val="22"/>
        </w:rPr>
        <w:t xml:space="preserve"> en el trimestre</w:t>
      </w:r>
      <w:r w:rsidRPr="004E184E">
        <w:rPr>
          <w:rFonts w:ascii="Arial Narrow" w:hAnsi="Arial Narrow"/>
          <w:sz w:val="22"/>
          <w:szCs w:val="22"/>
        </w:rPr>
        <w:t xml:space="preserve"> incentivos</w:t>
      </w:r>
      <w:r>
        <w:rPr>
          <w:rFonts w:ascii="Arial Narrow" w:hAnsi="Arial Narrow"/>
          <w:sz w:val="22"/>
          <w:szCs w:val="22"/>
        </w:rPr>
        <w:t xml:space="preserve"> por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="00A13901" w:rsidRPr="00A13901">
        <w:rPr>
          <w:rFonts w:ascii="Arial Narrow" w:hAnsi="Arial Narrow"/>
          <w:sz w:val="22"/>
          <w:szCs w:val="22"/>
        </w:rPr>
        <w:t xml:space="preserve"> $</w:t>
      </w:r>
      <w:r w:rsidR="00A13901">
        <w:rPr>
          <w:rFonts w:ascii="Arial Narrow" w:hAnsi="Arial Narrow"/>
          <w:sz w:val="22"/>
          <w:szCs w:val="22"/>
        </w:rPr>
        <w:t xml:space="preserve"> </w:t>
      </w:r>
      <w:r w:rsidR="005B1F70" w:rsidRPr="005B1F70">
        <w:rPr>
          <w:rFonts w:ascii="Arial Narrow" w:hAnsi="Arial Narrow"/>
          <w:sz w:val="22"/>
          <w:szCs w:val="22"/>
        </w:rPr>
        <w:t xml:space="preserve">78,967,249.49 </w:t>
      </w:r>
      <w:r w:rsidRPr="004E184E">
        <w:rPr>
          <w:rFonts w:ascii="Arial Narrow" w:hAnsi="Arial Narrow"/>
          <w:sz w:val="22"/>
          <w:szCs w:val="22"/>
        </w:rPr>
        <w:t>(</w:t>
      </w:r>
      <w:r w:rsidR="00A13901">
        <w:rPr>
          <w:rFonts w:ascii="Arial Narrow" w:hAnsi="Arial Narrow"/>
          <w:sz w:val="22"/>
          <w:szCs w:val="22"/>
        </w:rPr>
        <w:t xml:space="preserve">setenta </w:t>
      </w:r>
      <w:r w:rsidR="005B1F70">
        <w:rPr>
          <w:rFonts w:ascii="Arial Narrow" w:hAnsi="Arial Narrow"/>
          <w:sz w:val="22"/>
          <w:szCs w:val="22"/>
        </w:rPr>
        <w:t>y ocho millones novecientos sesenta y siete mil doscientos cuarenta y nueve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5B1F70">
        <w:rPr>
          <w:rFonts w:ascii="Arial Narrow" w:hAnsi="Arial Narrow"/>
          <w:sz w:val="22"/>
          <w:szCs w:val="22"/>
        </w:rPr>
        <w:t>49</w:t>
      </w:r>
      <w:r w:rsidRPr="004E184E">
        <w:rPr>
          <w:rFonts w:ascii="Arial Narrow" w:hAnsi="Arial Narrow"/>
          <w:sz w:val="22"/>
          <w:szCs w:val="22"/>
        </w:rPr>
        <w:t>/100 m. n.)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="00C82BEA">
        <w:rPr>
          <w:rFonts w:ascii="Arial Narrow" w:hAnsi="Arial Narrow"/>
          <w:sz w:val="22"/>
          <w:szCs w:val="22"/>
        </w:rPr>
        <w:t>acumulando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="000C0720" w:rsidRPr="000C0720">
        <w:rPr>
          <w:rFonts w:ascii="Arial Narrow" w:hAnsi="Arial Narrow"/>
          <w:sz w:val="22"/>
          <w:szCs w:val="22"/>
        </w:rPr>
        <w:t>$</w:t>
      </w:r>
      <w:r w:rsidR="005B1F70">
        <w:rPr>
          <w:rFonts w:ascii="Arial Narrow" w:hAnsi="Arial Narrow"/>
          <w:sz w:val="22"/>
          <w:szCs w:val="22"/>
        </w:rPr>
        <w:t xml:space="preserve"> </w:t>
      </w:r>
      <w:r w:rsidR="005B1F70" w:rsidRPr="005B1F70">
        <w:rPr>
          <w:rFonts w:ascii="Arial Narrow" w:hAnsi="Arial Narrow"/>
          <w:sz w:val="22"/>
          <w:szCs w:val="22"/>
        </w:rPr>
        <w:t xml:space="preserve">251,907,978.00 </w:t>
      </w:r>
      <w:r w:rsidR="00C82BEA">
        <w:rPr>
          <w:rFonts w:ascii="Arial Narrow" w:hAnsi="Arial Narrow"/>
          <w:sz w:val="22"/>
          <w:szCs w:val="22"/>
        </w:rPr>
        <w:t>(</w:t>
      </w:r>
      <w:r w:rsidR="005B1F70">
        <w:rPr>
          <w:rFonts w:ascii="Arial Narrow" w:hAnsi="Arial Narrow"/>
          <w:sz w:val="22"/>
          <w:szCs w:val="22"/>
        </w:rPr>
        <w:t>doscientos cincuenta y un millones novecientos siete mil novecientos setenta y ocho pesos 00</w:t>
      </w:r>
      <w:r w:rsidR="00C82BEA">
        <w:rPr>
          <w:rFonts w:ascii="Arial Narrow" w:hAnsi="Arial Narrow"/>
          <w:sz w:val="22"/>
          <w:szCs w:val="22"/>
        </w:rPr>
        <w:t>/100 m. n.),</w:t>
      </w:r>
      <w:r w:rsidR="000C0720" w:rsidRPr="000C0720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3A504C" w:rsidRDefault="005C7872" w:rsidP="00610224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center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lastRenderedPageBreak/>
        <w:pict>
          <v:shape id="_x0000_s1046" type="#_x0000_t75" style="position:absolute;left:0;text-align:left;margin-left:2.25pt;margin-top:3.35pt;width:428.85pt;height:196.35pt;z-index:251829760;mso-position-horizontal-relative:text;mso-position-vertical-relative:text">
            <v:imagedata r:id="rId17" o:title=""/>
          </v:shape>
          <o:OLEObject Type="Link" ProgID="Excel.Sheet.8" ShapeID="_x0000_s1046" DrawAspect="Content" r:id="rId18" UpdateMode="Always">
            <o:LinkType>EnhancedMetaFile</o:LinkType>
            <o:LockedField>false</o:LockedField>
          </o:OLEObject>
        </w:pict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A13901" w:rsidRDefault="00A13901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94428A" w:rsidRDefault="0094428A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A13901" w:rsidRDefault="00A13901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</w:p>
    <w:p w:rsidR="00FA0E83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  <w:r w:rsidRPr="0094428A">
        <w:rPr>
          <w:rFonts w:ascii="Arial Narrow" w:hAnsi="Arial Narrow"/>
          <w:b/>
          <w:bCs/>
          <w:szCs w:val="28"/>
          <w:lang w:val="es-ES"/>
        </w:rPr>
        <w:t>INGRESOS DERIVADOS DE FINANCIAMIENTO</w:t>
      </w:r>
      <w:r w:rsidR="00A907ED">
        <w:rPr>
          <w:rFonts w:ascii="Arial Narrow" w:hAnsi="Arial Narrow"/>
          <w:b/>
          <w:bCs/>
          <w:szCs w:val="28"/>
          <w:lang w:val="es-ES"/>
        </w:rPr>
        <w:t>S</w:t>
      </w:r>
    </w:p>
    <w:p w:rsidR="00FA0E83" w:rsidRPr="00610224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10"/>
          <w:szCs w:val="28"/>
          <w:lang w:val="es-ES"/>
        </w:rPr>
      </w:pPr>
    </w:p>
    <w:p w:rsidR="007F1183" w:rsidRDefault="00FA0E83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27470">
        <w:rPr>
          <w:rFonts w:ascii="Arial Narrow" w:hAnsi="Arial Narrow"/>
          <w:sz w:val="22"/>
          <w:szCs w:val="22"/>
        </w:rPr>
        <w:t>En el cuarto trimestre no</w:t>
      </w:r>
      <w:r w:rsidR="00652BA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se obtuvieron ingresos derivados de financiamientos</w:t>
      </w:r>
      <w:r w:rsidR="00827470">
        <w:rPr>
          <w:rFonts w:ascii="Arial Narrow" w:hAnsi="Arial Narrow"/>
          <w:sz w:val="22"/>
          <w:szCs w:val="22"/>
        </w:rPr>
        <w:t>, sin embargo, durante el ejercicio 2020 se captaron recursos en este concepto</w:t>
      </w:r>
      <w:r>
        <w:rPr>
          <w:rFonts w:ascii="Arial Narrow" w:hAnsi="Arial Narrow"/>
          <w:sz w:val="22"/>
          <w:szCs w:val="22"/>
        </w:rPr>
        <w:t xml:space="preserve"> por </w:t>
      </w:r>
      <w:r w:rsidR="00827470">
        <w:rPr>
          <w:rFonts w:ascii="Arial Narrow" w:hAnsi="Arial Narrow"/>
          <w:sz w:val="22"/>
          <w:szCs w:val="22"/>
        </w:rPr>
        <w:t xml:space="preserve">$ </w:t>
      </w:r>
      <w:r w:rsidR="00A13901" w:rsidRPr="00A13901">
        <w:rPr>
          <w:rFonts w:ascii="Arial Narrow" w:hAnsi="Arial Narrow"/>
          <w:sz w:val="22"/>
          <w:szCs w:val="22"/>
        </w:rPr>
        <w:t xml:space="preserve">165,865,894.00 </w:t>
      </w:r>
      <w:r w:rsidR="00C82BEA">
        <w:rPr>
          <w:rFonts w:ascii="Arial Narrow" w:hAnsi="Arial Narrow"/>
          <w:sz w:val="22"/>
          <w:szCs w:val="22"/>
        </w:rPr>
        <w:t xml:space="preserve">(ciento </w:t>
      </w:r>
      <w:r w:rsidR="00A13901">
        <w:rPr>
          <w:rFonts w:ascii="Arial Narrow" w:hAnsi="Arial Narrow"/>
          <w:sz w:val="22"/>
          <w:szCs w:val="22"/>
        </w:rPr>
        <w:t xml:space="preserve">sesenta y cinco millones ochocientos sesenta y cinco mil ochocientos noventa y cuatro </w:t>
      </w:r>
      <w:r w:rsidR="00C82BEA">
        <w:rPr>
          <w:rFonts w:ascii="Arial Narrow" w:hAnsi="Arial Narrow"/>
          <w:sz w:val="22"/>
          <w:szCs w:val="22"/>
        </w:rPr>
        <w:t>pesos 00/100 m. n.),</w:t>
      </w:r>
      <w:r w:rsidR="00C82BEA" w:rsidRPr="00C82BEA">
        <w:rPr>
          <w:rFonts w:ascii="Arial Narrow" w:hAnsi="Arial Narrow"/>
          <w:sz w:val="22"/>
          <w:szCs w:val="22"/>
        </w:rPr>
        <w:t xml:space="preserve"> </w:t>
      </w:r>
      <w:r w:rsidR="007F1183">
        <w:rPr>
          <w:rFonts w:ascii="Arial Narrow" w:hAnsi="Arial Narrow"/>
          <w:sz w:val="22"/>
          <w:szCs w:val="22"/>
        </w:rPr>
        <w:t xml:space="preserve"> cuya cifra se incorpora a la Deuda Pública de Largo Plazo del Poder Ejecutivo.</w:t>
      </w:r>
    </w:p>
    <w:p w:rsidR="007F1183" w:rsidRPr="00610224" w:rsidRDefault="007F1183" w:rsidP="00405704">
      <w:pPr>
        <w:pStyle w:val="Textoindependiente3"/>
        <w:ind w:right="74"/>
        <w:rPr>
          <w:rFonts w:ascii="Arial Narrow" w:hAnsi="Arial Narrow"/>
          <w:sz w:val="16"/>
          <w:szCs w:val="22"/>
        </w:rPr>
      </w:pPr>
    </w:p>
    <w:p w:rsidR="00FA0E83" w:rsidRPr="00EB30C1" w:rsidRDefault="007F1183" w:rsidP="0061022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3C3866">
        <w:rPr>
          <w:rFonts w:ascii="Arial Narrow" w:hAnsi="Arial Narrow"/>
          <w:sz w:val="22"/>
          <w:szCs w:val="22"/>
        </w:rPr>
        <w:t xml:space="preserve">Cabe precisar que </w:t>
      </w:r>
      <w:r w:rsidR="00090602">
        <w:rPr>
          <w:rFonts w:ascii="Arial Narrow" w:hAnsi="Arial Narrow"/>
          <w:sz w:val="22"/>
          <w:szCs w:val="22"/>
        </w:rPr>
        <w:t>el endeudamiento</w:t>
      </w:r>
      <w:r w:rsidRPr="003C3866">
        <w:rPr>
          <w:rFonts w:ascii="Arial Narrow" w:hAnsi="Arial Narrow"/>
          <w:sz w:val="22"/>
          <w:szCs w:val="22"/>
        </w:rPr>
        <w:t xml:space="preserve"> </w:t>
      </w:r>
      <w:r w:rsidR="00090602">
        <w:rPr>
          <w:rFonts w:ascii="Arial Narrow" w:hAnsi="Arial Narrow"/>
          <w:sz w:val="22"/>
          <w:szCs w:val="22"/>
        </w:rPr>
        <w:t xml:space="preserve"> forma</w:t>
      </w:r>
      <w:r w:rsidR="00FA0E83" w:rsidRPr="003C3866">
        <w:rPr>
          <w:rFonts w:ascii="Arial Narrow" w:hAnsi="Arial Narrow"/>
          <w:sz w:val="22"/>
          <w:szCs w:val="22"/>
        </w:rPr>
        <w:t xml:space="preserve"> parte </w:t>
      </w:r>
      <w:r w:rsidR="00405704" w:rsidRPr="003C3866">
        <w:rPr>
          <w:rFonts w:ascii="Arial Narrow" w:hAnsi="Arial Narrow"/>
          <w:sz w:val="22"/>
          <w:szCs w:val="22"/>
        </w:rPr>
        <w:t>d</w:t>
      </w:r>
      <w:r w:rsidR="00FA0E83" w:rsidRPr="003C3866">
        <w:rPr>
          <w:rFonts w:ascii="Arial Narrow" w:hAnsi="Arial Narrow"/>
          <w:sz w:val="22"/>
          <w:szCs w:val="22"/>
        </w:rPr>
        <w:t xml:space="preserve">el </w:t>
      </w:r>
      <w:r w:rsidR="00405704" w:rsidRPr="003C3866">
        <w:rPr>
          <w:rFonts w:ascii="Arial Narrow" w:hAnsi="Arial Narrow"/>
          <w:sz w:val="22"/>
          <w:szCs w:val="22"/>
        </w:rPr>
        <w:t xml:space="preserve">Decreto publicado el 20 de Mayo de 2019  que autorizó la gestión y contratación de financiamiento para ejecutar Obras y Acciones de Reconstrucción de </w:t>
      </w:r>
      <w:r w:rsidR="008248F7" w:rsidRPr="003C3866">
        <w:rPr>
          <w:rFonts w:ascii="Arial Narrow" w:hAnsi="Arial Narrow"/>
          <w:sz w:val="22"/>
          <w:szCs w:val="22"/>
        </w:rPr>
        <w:t xml:space="preserve">la </w:t>
      </w:r>
      <w:r w:rsidR="00405704" w:rsidRPr="003C3866">
        <w:rPr>
          <w:rFonts w:ascii="Arial Narrow" w:hAnsi="Arial Narrow"/>
          <w:sz w:val="22"/>
          <w:szCs w:val="22"/>
        </w:rPr>
        <w:t>Infraestructura Estatal</w:t>
      </w:r>
      <w:r w:rsidR="00CE4FD8" w:rsidRPr="003C3866">
        <w:rPr>
          <w:rFonts w:ascii="Arial Narrow" w:hAnsi="Arial Narrow"/>
          <w:sz w:val="22"/>
          <w:szCs w:val="22"/>
        </w:rPr>
        <w:t xml:space="preserve"> por </w:t>
      </w:r>
      <w:r w:rsidR="00405704" w:rsidRPr="003C3866">
        <w:rPr>
          <w:rFonts w:ascii="Arial Narrow" w:hAnsi="Arial Narrow"/>
          <w:sz w:val="22"/>
          <w:szCs w:val="22"/>
        </w:rPr>
        <w:t>$ 364,705,081.00 (trescientos sesenta y cuatro millones setecientos cinco mil ochenta y un pesos 00/100 m.n.</w:t>
      </w:r>
      <w:r w:rsidR="00CE4FD8" w:rsidRPr="003C3866">
        <w:rPr>
          <w:rFonts w:ascii="Arial Narrow" w:hAnsi="Arial Narrow"/>
          <w:sz w:val="22"/>
          <w:szCs w:val="22"/>
        </w:rPr>
        <w:t>)</w:t>
      </w:r>
      <w:r w:rsidR="00610224">
        <w:rPr>
          <w:rFonts w:ascii="Arial Narrow" w:hAnsi="Arial Narrow"/>
          <w:sz w:val="22"/>
          <w:szCs w:val="22"/>
        </w:rPr>
        <w:t xml:space="preserve">, </w:t>
      </w:r>
      <w:r w:rsidR="00036387">
        <w:rPr>
          <w:rFonts w:ascii="Arial Narrow" w:hAnsi="Arial Narrow"/>
          <w:sz w:val="22"/>
          <w:szCs w:val="22"/>
        </w:rPr>
        <w:t>destacándose</w:t>
      </w:r>
      <w:r w:rsidR="003C3866">
        <w:rPr>
          <w:rFonts w:ascii="Arial Narrow" w:hAnsi="Arial Narrow"/>
          <w:sz w:val="22"/>
          <w:szCs w:val="22"/>
        </w:rPr>
        <w:t xml:space="preserve"> que el acceso a</w:t>
      </w:r>
      <w:r w:rsidR="00CE4FD8" w:rsidRPr="003C3866">
        <w:rPr>
          <w:rFonts w:ascii="Arial Narrow" w:hAnsi="Arial Narrow"/>
          <w:sz w:val="22"/>
          <w:szCs w:val="22"/>
        </w:rPr>
        <w:t xml:space="preserve"> </w:t>
      </w:r>
      <w:r w:rsidR="003C3866">
        <w:rPr>
          <w:rFonts w:ascii="Arial Narrow" w:hAnsi="Arial Narrow"/>
          <w:sz w:val="22"/>
          <w:szCs w:val="22"/>
        </w:rPr>
        <w:t xml:space="preserve">los </w:t>
      </w:r>
      <w:r w:rsidR="00CE4FD8" w:rsidRPr="003C3866">
        <w:rPr>
          <w:rFonts w:ascii="Arial Narrow" w:hAnsi="Arial Narrow"/>
          <w:sz w:val="22"/>
          <w:szCs w:val="22"/>
        </w:rPr>
        <w:t>recursos</w:t>
      </w:r>
      <w:r w:rsidR="003C3866">
        <w:rPr>
          <w:rFonts w:ascii="Arial Narrow" w:hAnsi="Arial Narrow"/>
          <w:sz w:val="22"/>
          <w:szCs w:val="22"/>
        </w:rPr>
        <w:t xml:space="preserve"> en mención es a través </w:t>
      </w:r>
      <w:r w:rsidR="00CE4FD8" w:rsidRPr="003C3866">
        <w:rPr>
          <w:rFonts w:ascii="Arial Narrow" w:hAnsi="Arial Narrow"/>
          <w:sz w:val="22"/>
          <w:szCs w:val="22"/>
        </w:rPr>
        <w:t xml:space="preserve"> del </w:t>
      </w:r>
      <w:r w:rsidRPr="003C3866">
        <w:rPr>
          <w:rFonts w:ascii="Arial Narrow" w:hAnsi="Arial Narrow"/>
          <w:sz w:val="22"/>
          <w:szCs w:val="22"/>
        </w:rPr>
        <w:t>Fondo de Reconstrucción (FONREC)</w:t>
      </w:r>
      <w:r w:rsidR="003C3866">
        <w:rPr>
          <w:rFonts w:ascii="Arial Narrow" w:hAnsi="Arial Narrow"/>
          <w:sz w:val="22"/>
          <w:szCs w:val="22"/>
        </w:rPr>
        <w:t xml:space="preserve">, </w:t>
      </w:r>
      <w:r w:rsidRPr="003C3866">
        <w:rPr>
          <w:rFonts w:ascii="Arial Narrow" w:hAnsi="Arial Narrow"/>
          <w:sz w:val="22"/>
          <w:szCs w:val="22"/>
        </w:rPr>
        <w:t xml:space="preserve"> </w:t>
      </w:r>
      <w:r w:rsidR="003C3866">
        <w:rPr>
          <w:rFonts w:ascii="Arial Narrow" w:hAnsi="Arial Narrow"/>
          <w:sz w:val="22"/>
          <w:szCs w:val="22"/>
        </w:rPr>
        <w:t xml:space="preserve">por lo que el Crédito suscrito con el Banco Nacional de Obras y Servicios Públicos (BANOBRAS), S.N.C., Institución de Banca de Desarrollo, </w:t>
      </w:r>
      <w:r w:rsidRPr="003C3866">
        <w:rPr>
          <w:rFonts w:ascii="Arial Narrow" w:hAnsi="Arial Narrow"/>
          <w:sz w:val="22"/>
          <w:szCs w:val="22"/>
        </w:rPr>
        <w:t>tiene como característica particular que el Poder Ejecutivo únicamente pagará los intereses derivados del financiamiento contratado</w:t>
      </w:r>
      <w:r w:rsidR="00090602">
        <w:rPr>
          <w:rFonts w:ascii="Arial Narrow" w:hAnsi="Arial Narrow"/>
          <w:sz w:val="22"/>
          <w:szCs w:val="22"/>
        </w:rPr>
        <w:t>,</w:t>
      </w:r>
      <w:r w:rsidRPr="003C3866">
        <w:rPr>
          <w:rFonts w:ascii="Arial Narrow" w:hAnsi="Arial Narrow"/>
          <w:sz w:val="22"/>
          <w:szCs w:val="22"/>
        </w:rPr>
        <w:t xml:space="preserve"> en tanto que la amortización de capital se efectuará a la fecha de vencimiento del </w:t>
      </w:r>
      <w:r w:rsidR="003C3866">
        <w:rPr>
          <w:rFonts w:ascii="Arial Narrow" w:hAnsi="Arial Narrow"/>
          <w:sz w:val="22"/>
          <w:szCs w:val="22"/>
        </w:rPr>
        <w:t>mismo</w:t>
      </w:r>
      <w:r w:rsidRPr="003C3866">
        <w:rPr>
          <w:rFonts w:ascii="Arial Narrow" w:hAnsi="Arial Narrow"/>
          <w:sz w:val="22"/>
          <w:szCs w:val="22"/>
        </w:rPr>
        <w:t xml:space="preserve"> con el importe que se acumule en el Bono Cupón Cero que lo soporta.</w:t>
      </w:r>
      <w:r>
        <w:rPr>
          <w:rFonts w:ascii="Arial Narrow" w:hAnsi="Arial Narrow"/>
          <w:sz w:val="22"/>
          <w:szCs w:val="22"/>
        </w:rPr>
        <w:t xml:space="preserve"> </w:t>
      </w:r>
    </w:p>
    <w:sectPr w:rsidR="00FA0E83" w:rsidRPr="00EB30C1" w:rsidSect="00EB12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72" w:rsidRDefault="005C7872">
      <w:r>
        <w:separator/>
      </w:r>
    </w:p>
  </w:endnote>
  <w:endnote w:type="continuationSeparator" w:id="0">
    <w:p w:rsidR="005C7872" w:rsidRDefault="005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428A" w:rsidRDefault="009442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3392E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</w:p>
  <w:p w:rsidR="0094428A" w:rsidRDefault="009442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72" w:rsidRDefault="005C7872">
      <w:r>
        <w:separator/>
      </w:r>
    </w:p>
  </w:footnote>
  <w:footnote w:type="continuationSeparator" w:id="0">
    <w:p w:rsidR="005C7872" w:rsidRDefault="005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28A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4428A" w:rsidRDefault="009442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</w:p>
  <w:p w:rsidR="0094428A" w:rsidRDefault="0094428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4428A" w:rsidRDefault="005C7872">
    <w:pPr>
      <w:pStyle w:val="Encabezado"/>
    </w:pPr>
    <w:r>
      <w:rPr>
        <w:noProof/>
        <w:lang w:val="es-MX" w:eastAsia="es-MX"/>
      </w:rPr>
      <w:pict>
        <v:group id="Lienzo 8" o:spid="_x0000_s205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18288;height:23876;visibility:visible;mso-wrap-style:square">
            <v:fill o:detectmouseclick="t"/>
            <v:path o:connecttype="none"/>
          </v:shape>
          <v:rect id="Rectangle 9" o:spid="_x0000_s2062" style="position:absolute;top:1251;width:425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<v:textbox style="mso-fit-shape-to-text:t" inset="0,0,0,0">
              <w:txbxContent>
                <w:p w:rsidR="00756E46" w:rsidRDefault="00756E46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Picture 10" o:spid="_x0000_s2061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<v:imagedata r:id="rId1" o:title=""/>
          </v:shape>
          <v:rect id="Rectangle 11" o:spid="_x0000_s206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<v:textbox style="mso-fit-shape-to-text:t" inset="0,0,0,0">
              <w:txbxContent>
                <w:p w:rsidR="00756E46" w:rsidRPr="003E42F8" w:rsidRDefault="00756E46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Rectangle 12" o:spid="_x0000_s2059" style="position:absolute;left:16332;top:17856;width:464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<v:textbox style="mso-fit-shape-to-text:t" inset="0,0,0,0">
              <w:txbxContent>
                <w:p w:rsidR="00756E46" w:rsidRDefault="00756E46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3" o:spid="_x0000_s2058" style="position:absolute;left:5004;top:19787;width:8788;height:20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14" o:spid="_x0000_s2057" style="position:absolute;left:12224;top:19787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<v:textbox style="mso-fit-shape-to-text:t" inset="0,0,0,0">
              <w:txbxContent>
                <w:p w:rsidR="00756E46" w:rsidRDefault="00756E46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Pr="00B260DD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3C8A9B0" wp14:editId="0422AC45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5C787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pict>
        <v:group id="Lienzo 15" o:spid="_x0000_s2049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width:18288;height:23876;visibility:visible;mso-wrap-style:square">
            <v:fill o:detectmouseclick="t"/>
            <v:path o:connecttype="none"/>
          </v:shape>
          <v:rect id="Rectangle 17" o:spid="_x0000_s2054" style="position:absolute;top:1251;width:425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0" o:spid="_x0000_s2053" style="position:absolute;left:16332;top:17856;width:464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1" o:spid="_x0000_s2052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22" o:spid="_x0000_s2051" style="position:absolute;left:12224;top:19787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9" o:spid="_x0000_s205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Pr="00E403B5" w:rsidRDefault="00B46609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 xml:space="preserve">Tepic, Nayarit, </w:t>
    </w:r>
    <w:r w:rsidR="00CA5EAB">
      <w:rPr>
        <w:rFonts w:ascii="Arial Narrow" w:hAnsi="Arial Narrow"/>
        <w:sz w:val="24"/>
        <w:lang w:val="es-MX"/>
      </w:rPr>
      <w:t>Enero</w:t>
    </w:r>
    <w:r>
      <w:rPr>
        <w:rFonts w:ascii="Arial Narrow" w:hAnsi="Arial Narrow"/>
        <w:sz w:val="24"/>
        <w:lang w:val="es-MX"/>
      </w:rPr>
      <w:t xml:space="preserve"> </w:t>
    </w:r>
    <w:r w:rsidR="00CA5EAB">
      <w:rPr>
        <w:rFonts w:ascii="Arial Narrow" w:hAnsi="Arial Narrow"/>
        <w:sz w:val="24"/>
        <w:lang w:val="es-MX"/>
      </w:rPr>
      <w:t>29 de 2021</w:t>
    </w:r>
    <w:r w:rsidR="0094428A" w:rsidRPr="00E403B5">
      <w:rPr>
        <w:rFonts w:ascii="Arial Narrow" w:hAnsi="Arial Narrow"/>
        <w:sz w:val="24"/>
        <w:lang w:val="es-MX"/>
      </w:rPr>
      <w:t xml:space="preserve">. </w:t>
    </w:r>
  </w:p>
  <w:p w:rsidR="0094428A" w:rsidRDefault="0094428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2B10"/>
    <w:rsid w:val="0002316B"/>
    <w:rsid w:val="000237D2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36387"/>
    <w:rsid w:val="000404E9"/>
    <w:rsid w:val="000412B2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4E42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1B95"/>
    <w:rsid w:val="00072567"/>
    <w:rsid w:val="000727F1"/>
    <w:rsid w:val="000729F5"/>
    <w:rsid w:val="00072E68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01F"/>
    <w:rsid w:val="00086EBE"/>
    <w:rsid w:val="000874C5"/>
    <w:rsid w:val="0009026D"/>
    <w:rsid w:val="00090602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12A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4B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20"/>
    <w:rsid w:val="000C07A0"/>
    <w:rsid w:val="000C0E90"/>
    <w:rsid w:val="000C1204"/>
    <w:rsid w:val="000C14BA"/>
    <w:rsid w:val="000C14D3"/>
    <w:rsid w:val="000C1968"/>
    <w:rsid w:val="000C19A6"/>
    <w:rsid w:val="000C208E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1BC8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9E6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6D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59A"/>
    <w:rsid w:val="00151BA5"/>
    <w:rsid w:val="00152451"/>
    <w:rsid w:val="00152938"/>
    <w:rsid w:val="0015299C"/>
    <w:rsid w:val="00152CE4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C13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18B"/>
    <w:rsid w:val="00176488"/>
    <w:rsid w:val="00176D40"/>
    <w:rsid w:val="001776AD"/>
    <w:rsid w:val="00177E06"/>
    <w:rsid w:val="00180EA9"/>
    <w:rsid w:val="00181026"/>
    <w:rsid w:val="0018136C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1F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827"/>
    <w:rsid w:val="001A6973"/>
    <w:rsid w:val="001A6A1A"/>
    <w:rsid w:val="001A6B61"/>
    <w:rsid w:val="001A7596"/>
    <w:rsid w:val="001A7872"/>
    <w:rsid w:val="001A7F72"/>
    <w:rsid w:val="001B0336"/>
    <w:rsid w:val="001B086B"/>
    <w:rsid w:val="001B2154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51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D7218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1F75C7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5CA0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4B7D"/>
    <w:rsid w:val="00225043"/>
    <w:rsid w:val="00225D6B"/>
    <w:rsid w:val="002261E5"/>
    <w:rsid w:val="0022629C"/>
    <w:rsid w:val="00226857"/>
    <w:rsid w:val="00226B1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63E9"/>
    <w:rsid w:val="00237743"/>
    <w:rsid w:val="002378A1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1BE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3CB2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11CC"/>
    <w:rsid w:val="002827EB"/>
    <w:rsid w:val="00282F9D"/>
    <w:rsid w:val="00283383"/>
    <w:rsid w:val="00283D35"/>
    <w:rsid w:val="00283F0C"/>
    <w:rsid w:val="0028411B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54D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806"/>
    <w:rsid w:val="002C2A14"/>
    <w:rsid w:val="002C2DD5"/>
    <w:rsid w:val="002C367F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FEA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0CCB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8C2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437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9A6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2F89"/>
    <w:rsid w:val="00363033"/>
    <w:rsid w:val="0036318E"/>
    <w:rsid w:val="003634D6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3DBC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41B4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04C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866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09D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04"/>
    <w:rsid w:val="0040577E"/>
    <w:rsid w:val="004060AC"/>
    <w:rsid w:val="0040630B"/>
    <w:rsid w:val="0040636B"/>
    <w:rsid w:val="00406444"/>
    <w:rsid w:val="00406545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775"/>
    <w:rsid w:val="004278E8"/>
    <w:rsid w:val="00430398"/>
    <w:rsid w:val="00430867"/>
    <w:rsid w:val="0043088E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891"/>
    <w:rsid w:val="00447CB6"/>
    <w:rsid w:val="00447FD1"/>
    <w:rsid w:val="0045012C"/>
    <w:rsid w:val="004502FF"/>
    <w:rsid w:val="00451577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63FE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66E3"/>
    <w:rsid w:val="004B677F"/>
    <w:rsid w:val="004B7ED8"/>
    <w:rsid w:val="004C0170"/>
    <w:rsid w:val="004C0454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BB2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3BB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B24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6F2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01B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2CBB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35E"/>
    <w:rsid w:val="005A34CC"/>
    <w:rsid w:val="005A3921"/>
    <w:rsid w:val="005A3C4A"/>
    <w:rsid w:val="005A465F"/>
    <w:rsid w:val="005A47F1"/>
    <w:rsid w:val="005A4F32"/>
    <w:rsid w:val="005A62E5"/>
    <w:rsid w:val="005A79BE"/>
    <w:rsid w:val="005B1F70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19A5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872"/>
    <w:rsid w:val="005C7E11"/>
    <w:rsid w:val="005D05A7"/>
    <w:rsid w:val="005D0812"/>
    <w:rsid w:val="005D0870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3A1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644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22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17F88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E44"/>
    <w:rsid w:val="00627648"/>
    <w:rsid w:val="006277C7"/>
    <w:rsid w:val="00627958"/>
    <w:rsid w:val="00627F0F"/>
    <w:rsid w:val="0063019C"/>
    <w:rsid w:val="00631A1D"/>
    <w:rsid w:val="00631AC2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5A9E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37C6"/>
    <w:rsid w:val="006443E5"/>
    <w:rsid w:val="006444E0"/>
    <w:rsid w:val="00644659"/>
    <w:rsid w:val="006448D5"/>
    <w:rsid w:val="006454DD"/>
    <w:rsid w:val="006457A1"/>
    <w:rsid w:val="00645EEF"/>
    <w:rsid w:val="00646301"/>
    <w:rsid w:val="00646B9E"/>
    <w:rsid w:val="006474B2"/>
    <w:rsid w:val="00647B8C"/>
    <w:rsid w:val="00650361"/>
    <w:rsid w:val="006518CA"/>
    <w:rsid w:val="00652817"/>
    <w:rsid w:val="00652BAD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15A"/>
    <w:rsid w:val="0068138C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297A"/>
    <w:rsid w:val="00693010"/>
    <w:rsid w:val="006935C9"/>
    <w:rsid w:val="00693A46"/>
    <w:rsid w:val="00693D51"/>
    <w:rsid w:val="006943E4"/>
    <w:rsid w:val="00694589"/>
    <w:rsid w:val="0069464B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4AAD"/>
    <w:rsid w:val="006A55E8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2F1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1E9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2DD3"/>
    <w:rsid w:val="007133F1"/>
    <w:rsid w:val="007134F9"/>
    <w:rsid w:val="00713C0A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04D"/>
    <w:rsid w:val="007273F7"/>
    <w:rsid w:val="007274DE"/>
    <w:rsid w:val="0072793E"/>
    <w:rsid w:val="00727A5A"/>
    <w:rsid w:val="00727B6B"/>
    <w:rsid w:val="00727CF8"/>
    <w:rsid w:val="0073040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0C3C"/>
    <w:rsid w:val="00751B47"/>
    <w:rsid w:val="00751B80"/>
    <w:rsid w:val="00751BB8"/>
    <w:rsid w:val="00751E6E"/>
    <w:rsid w:val="00751F02"/>
    <w:rsid w:val="007530DF"/>
    <w:rsid w:val="00753E99"/>
    <w:rsid w:val="00756E46"/>
    <w:rsid w:val="00760267"/>
    <w:rsid w:val="00760653"/>
    <w:rsid w:val="00761609"/>
    <w:rsid w:val="0076186F"/>
    <w:rsid w:val="007619DB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15E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AA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322F"/>
    <w:rsid w:val="007B562B"/>
    <w:rsid w:val="007B5B9F"/>
    <w:rsid w:val="007B62F0"/>
    <w:rsid w:val="007B683A"/>
    <w:rsid w:val="007B69D6"/>
    <w:rsid w:val="007B6A88"/>
    <w:rsid w:val="007B78AB"/>
    <w:rsid w:val="007B7D54"/>
    <w:rsid w:val="007C029A"/>
    <w:rsid w:val="007C055D"/>
    <w:rsid w:val="007C07A5"/>
    <w:rsid w:val="007C0937"/>
    <w:rsid w:val="007C0C6B"/>
    <w:rsid w:val="007C149E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41E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183"/>
    <w:rsid w:val="007F1261"/>
    <w:rsid w:val="007F12F2"/>
    <w:rsid w:val="007F1378"/>
    <w:rsid w:val="007F178F"/>
    <w:rsid w:val="007F1AF0"/>
    <w:rsid w:val="007F3046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5E1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0F56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0A14"/>
    <w:rsid w:val="00821D59"/>
    <w:rsid w:val="008225CB"/>
    <w:rsid w:val="0082310B"/>
    <w:rsid w:val="00823C77"/>
    <w:rsid w:val="00823DCD"/>
    <w:rsid w:val="008243DE"/>
    <w:rsid w:val="008248F7"/>
    <w:rsid w:val="008251C9"/>
    <w:rsid w:val="0082565D"/>
    <w:rsid w:val="008258A9"/>
    <w:rsid w:val="00825EA0"/>
    <w:rsid w:val="008264AB"/>
    <w:rsid w:val="00826BA7"/>
    <w:rsid w:val="00827470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A5D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3CF3"/>
    <w:rsid w:val="0088402F"/>
    <w:rsid w:val="008848A1"/>
    <w:rsid w:val="008848D9"/>
    <w:rsid w:val="00884AD0"/>
    <w:rsid w:val="00884D03"/>
    <w:rsid w:val="008850A8"/>
    <w:rsid w:val="008857F7"/>
    <w:rsid w:val="008864D6"/>
    <w:rsid w:val="0088655E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6E68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4EA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D790E"/>
    <w:rsid w:val="008E0458"/>
    <w:rsid w:val="008E06E4"/>
    <w:rsid w:val="008E07BA"/>
    <w:rsid w:val="008E1192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140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D31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BC4"/>
    <w:rsid w:val="00910C21"/>
    <w:rsid w:val="00911387"/>
    <w:rsid w:val="00911585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0CD0"/>
    <w:rsid w:val="00941C7B"/>
    <w:rsid w:val="0094210D"/>
    <w:rsid w:val="0094233B"/>
    <w:rsid w:val="0094265A"/>
    <w:rsid w:val="0094359B"/>
    <w:rsid w:val="0094371D"/>
    <w:rsid w:val="00943D69"/>
    <w:rsid w:val="00944136"/>
    <w:rsid w:val="0094428A"/>
    <w:rsid w:val="00944452"/>
    <w:rsid w:val="009444F5"/>
    <w:rsid w:val="00944ABF"/>
    <w:rsid w:val="00944BC9"/>
    <w:rsid w:val="00944C08"/>
    <w:rsid w:val="00944C62"/>
    <w:rsid w:val="00945C3D"/>
    <w:rsid w:val="00945E76"/>
    <w:rsid w:val="00950B52"/>
    <w:rsid w:val="00950F13"/>
    <w:rsid w:val="009516E8"/>
    <w:rsid w:val="009517A2"/>
    <w:rsid w:val="00951FF4"/>
    <w:rsid w:val="009523FE"/>
    <w:rsid w:val="00953833"/>
    <w:rsid w:val="00953B91"/>
    <w:rsid w:val="00953DB0"/>
    <w:rsid w:val="009544B2"/>
    <w:rsid w:val="00954DC8"/>
    <w:rsid w:val="009557F3"/>
    <w:rsid w:val="0095592A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0904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256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3730"/>
    <w:rsid w:val="009D4571"/>
    <w:rsid w:val="009D4B43"/>
    <w:rsid w:val="009D580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5A84"/>
    <w:rsid w:val="00A0649D"/>
    <w:rsid w:val="00A065BE"/>
    <w:rsid w:val="00A07BBA"/>
    <w:rsid w:val="00A10AC9"/>
    <w:rsid w:val="00A10C45"/>
    <w:rsid w:val="00A116BD"/>
    <w:rsid w:val="00A131B2"/>
    <w:rsid w:val="00A13901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1BB7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1E2A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0E7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86C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4BC"/>
    <w:rsid w:val="00A907ED"/>
    <w:rsid w:val="00A90F89"/>
    <w:rsid w:val="00A91790"/>
    <w:rsid w:val="00A919DE"/>
    <w:rsid w:val="00A91EBE"/>
    <w:rsid w:val="00A93513"/>
    <w:rsid w:val="00A93A0C"/>
    <w:rsid w:val="00A93B61"/>
    <w:rsid w:val="00A93C24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3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1D4"/>
    <w:rsid w:val="00AC5AAF"/>
    <w:rsid w:val="00AC6212"/>
    <w:rsid w:val="00AC66B1"/>
    <w:rsid w:val="00AC6BBE"/>
    <w:rsid w:val="00AC6C87"/>
    <w:rsid w:val="00AC6E70"/>
    <w:rsid w:val="00AD01DD"/>
    <w:rsid w:val="00AD09D0"/>
    <w:rsid w:val="00AD171D"/>
    <w:rsid w:val="00AD1C25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E7A6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A5B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6681"/>
    <w:rsid w:val="00B17060"/>
    <w:rsid w:val="00B17F77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6D4C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6609"/>
    <w:rsid w:val="00B471BD"/>
    <w:rsid w:val="00B476B7"/>
    <w:rsid w:val="00B47C97"/>
    <w:rsid w:val="00B520CC"/>
    <w:rsid w:val="00B52572"/>
    <w:rsid w:val="00B525B2"/>
    <w:rsid w:val="00B52844"/>
    <w:rsid w:val="00B53004"/>
    <w:rsid w:val="00B5306A"/>
    <w:rsid w:val="00B542C1"/>
    <w:rsid w:val="00B543D9"/>
    <w:rsid w:val="00B54542"/>
    <w:rsid w:val="00B54A92"/>
    <w:rsid w:val="00B55216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290B"/>
    <w:rsid w:val="00B74EDE"/>
    <w:rsid w:val="00B75016"/>
    <w:rsid w:val="00B7502E"/>
    <w:rsid w:val="00B752ED"/>
    <w:rsid w:val="00B75B51"/>
    <w:rsid w:val="00B75C94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6622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00"/>
    <w:rsid w:val="00B96A34"/>
    <w:rsid w:val="00B97280"/>
    <w:rsid w:val="00B97583"/>
    <w:rsid w:val="00B97D54"/>
    <w:rsid w:val="00B97F3C"/>
    <w:rsid w:val="00BA1D0B"/>
    <w:rsid w:val="00BA1F75"/>
    <w:rsid w:val="00BA2AEB"/>
    <w:rsid w:val="00BA2C71"/>
    <w:rsid w:val="00BA3551"/>
    <w:rsid w:val="00BA3868"/>
    <w:rsid w:val="00BA52C0"/>
    <w:rsid w:val="00BA5A24"/>
    <w:rsid w:val="00BA5AE5"/>
    <w:rsid w:val="00BA5F58"/>
    <w:rsid w:val="00BA683D"/>
    <w:rsid w:val="00BA6950"/>
    <w:rsid w:val="00BA7209"/>
    <w:rsid w:val="00BB0B9E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7C7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5F38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028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2537"/>
    <w:rsid w:val="00C23779"/>
    <w:rsid w:val="00C23E8A"/>
    <w:rsid w:val="00C241D3"/>
    <w:rsid w:val="00C244B6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6E7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67D85"/>
    <w:rsid w:val="00C70018"/>
    <w:rsid w:val="00C70BDF"/>
    <w:rsid w:val="00C70F44"/>
    <w:rsid w:val="00C715B1"/>
    <w:rsid w:val="00C71835"/>
    <w:rsid w:val="00C7186F"/>
    <w:rsid w:val="00C71CA6"/>
    <w:rsid w:val="00C71D45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6CC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2BEA"/>
    <w:rsid w:val="00C83349"/>
    <w:rsid w:val="00C8512E"/>
    <w:rsid w:val="00C855C3"/>
    <w:rsid w:val="00C8587C"/>
    <w:rsid w:val="00C85F78"/>
    <w:rsid w:val="00C86BD0"/>
    <w:rsid w:val="00C874C9"/>
    <w:rsid w:val="00C87C72"/>
    <w:rsid w:val="00C9008D"/>
    <w:rsid w:val="00C91BCA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EAB"/>
    <w:rsid w:val="00CA5F86"/>
    <w:rsid w:val="00CA5F99"/>
    <w:rsid w:val="00CA6BC7"/>
    <w:rsid w:val="00CA736A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9D2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5FBC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4FD8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65F"/>
    <w:rsid w:val="00D057F2"/>
    <w:rsid w:val="00D05CB0"/>
    <w:rsid w:val="00D05DC4"/>
    <w:rsid w:val="00D0600A"/>
    <w:rsid w:val="00D063D0"/>
    <w:rsid w:val="00D0648A"/>
    <w:rsid w:val="00D0720A"/>
    <w:rsid w:val="00D07313"/>
    <w:rsid w:val="00D0731E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60B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2C79"/>
    <w:rsid w:val="00D23EE2"/>
    <w:rsid w:val="00D23FDD"/>
    <w:rsid w:val="00D240A7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392E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819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34B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0F1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241F"/>
    <w:rsid w:val="00E032B7"/>
    <w:rsid w:val="00E034C4"/>
    <w:rsid w:val="00E0376A"/>
    <w:rsid w:val="00E0526D"/>
    <w:rsid w:val="00E06349"/>
    <w:rsid w:val="00E06875"/>
    <w:rsid w:val="00E06A92"/>
    <w:rsid w:val="00E071B4"/>
    <w:rsid w:val="00E0742E"/>
    <w:rsid w:val="00E077D4"/>
    <w:rsid w:val="00E078B2"/>
    <w:rsid w:val="00E121C6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5EA7"/>
    <w:rsid w:val="00E1794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5D62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6CD"/>
    <w:rsid w:val="00E838A4"/>
    <w:rsid w:val="00E83A98"/>
    <w:rsid w:val="00E8508A"/>
    <w:rsid w:val="00E858AA"/>
    <w:rsid w:val="00E85A81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2F7"/>
    <w:rsid w:val="00EB1726"/>
    <w:rsid w:val="00EB2F1C"/>
    <w:rsid w:val="00EB30C1"/>
    <w:rsid w:val="00EB33AD"/>
    <w:rsid w:val="00EB41E8"/>
    <w:rsid w:val="00EB48C8"/>
    <w:rsid w:val="00EB530B"/>
    <w:rsid w:val="00EB5E9C"/>
    <w:rsid w:val="00EB5EB6"/>
    <w:rsid w:val="00EB6573"/>
    <w:rsid w:val="00EB77F0"/>
    <w:rsid w:val="00EB7BDD"/>
    <w:rsid w:val="00EC062B"/>
    <w:rsid w:val="00EC08DC"/>
    <w:rsid w:val="00EC0B0E"/>
    <w:rsid w:val="00EC0E06"/>
    <w:rsid w:val="00EC188A"/>
    <w:rsid w:val="00EC19B7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0087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5"/>
    <w:rsid w:val="00EF43DC"/>
    <w:rsid w:val="00EF530D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2B55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591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9BD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2531"/>
    <w:rsid w:val="00F830EC"/>
    <w:rsid w:val="00F83106"/>
    <w:rsid w:val="00F83BCC"/>
    <w:rsid w:val="00F84472"/>
    <w:rsid w:val="00F84B5F"/>
    <w:rsid w:val="00F867C6"/>
    <w:rsid w:val="00F86DC0"/>
    <w:rsid w:val="00F86EBC"/>
    <w:rsid w:val="00F870A6"/>
    <w:rsid w:val="00F9004C"/>
    <w:rsid w:val="00F900DF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AC1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0E83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2F3C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53BA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EC6"/>
    <w:rsid w:val="00FD6F32"/>
    <w:rsid w:val="00FD71FA"/>
    <w:rsid w:val="00FD745B"/>
    <w:rsid w:val="00FD7729"/>
    <w:rsid w:val="00FD7945"/>
    <w:rsid w:val="00FD7C5A"/>
    <w:rsid w:val="00FE0E66"/>
    <w:rsid w:val="00FE187C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2752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C:\Users\Jrivera\Desktop\RESPALDO%20JLRH%2024%20ENE%202018\Equipo%20anterior\Mis%20documentos\IAGF%20OCT%20DIC%202020\A.-%20INGRESOS%20OCT%20DIC%202020.xls!5.-%20INCENTIVOS!F2C1:F36C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OCT%20DIC%202020\A.-%20INGRESOS%20OCT%20DIC%202020.xls!2.-%20PF!F2C1:F14C5" TargetMode="Externa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file:///C:\Users\Jrivera\Desktop\RESPALDO%20JLRH%2024%20ENE%202018\Equipo%20anterior\Mis%20documentos\IAGF%20OCT%20DIC%202020\A.-%20INGRESOS%20OCT%20DIC%202020.xls!4.-%20CONVENIOS!F3C1:F145C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OCT%20DIC%202020\A.-%20INGRESOS%20OCT%20DIC%202020.xls!1-ING!F3C1:F25C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OCT%20DIC%202020\A.-%20INGRESOS%20OCT%20DIC%202020.xls!3.-%20R33!F2C1:F12C5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9B4E-0AF7-4ECB-88E6-82E30A6A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11</Pages>
  <Words>2716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227</cp:revision>
  <cp:lastPrinted>2021-03-25T15:59:00Z</cp:lastPrinted>
  <dcterms:created xsi:type="dcterms:W3CDTF">2016-11-25T18:51:00Z</dcterms:created>
  <dcterms:modified xsi:type="dcterms:W3CDTF">2021-03-25T15:59:00Z</dcterms:modified>
</cp:coreProperties>
</file>